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07C6D">
      <w:pPr>
        <w:keepNext w:val="0"/>
        <w:keepLines w:val="0"/>
        <w:pageBreakBefore w:val="0"/>
        <w:widowControl w:val="0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宋体" w:hAnsi="宋体"/>
          <w:b/>
          <w:color w:val="auto"/>
          <w:sz w:val="36"/>
          <w:szCs w:val="36"/>
        </w:rPr>
      </w:pPr>
      <w:r>
        <w:rPr>
          <w:rFonts w:hint="eastAsia" w:ascii="宋体" w:hAnsi="宋体"/>
          <w:b/>
          <w:color w:val="auto"/>
          <w:sz w:val="36"/>
          <w:szCs w:val="36"/>
        </w:rPr>
        <w:t>普宁市</w:t>
      </w:r>
      <w:r>
        <w:rPr>
          <w:rFonts w:hint="eastAsia" w:ascii="宋体" w:hAnsi="宋体"/>
          <w:b/>
          <w:color w:val="auto"/>
          <w:sz w:val="36"/>
          <w:szCs w:val="36"/>
          <w:lang w:eastAsia="zh-CN"/>
        </w:rPr>
        <w:t>市</w:t>
      </w:r>
      <w:r>
        <w:rPr>
          <w:rFonts w:hint="eastAsia" w:ascii="宋体" w:hAnsi="宋体"/>
          <w:b/>
          <w:color w:val="auto"/>
          <w:sz w:val="36"/>
          <w:szCs w:val="36"/>
        </w:rPr>
        <w:t>区环境卫生验评标准</w:t>
      </w:r>
    </w:p>
    <w:p w14:paraId="4D8CB98E">
      <w:pPr>
        <w:keepNext w:val="0"/>
        <w:keepLines w:val="0"/>
        <w:pageBreakBefore w:val="0"/>
        <w:widowControl w:val="0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2530" w:firstLineChars="1050"/>
        <w:jc w:val="left"/>
        <w:textAlignment w:val="auto"/>
        <w:rPr>
          <w:rFonts w:ascii="宋体" w:hAnsi="宋体"/>
          <w:b/>
          <w:color w:val="auto"/>
          <w:sz w:val="24"/>
          <w:szCs w:val="24"/>
        </w:rPr>
      </w:pPr>
    </w:p>
    <w:p w14:paraId="391E3124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lang w:eastAsia="zh-CN"/>
        </w:rPr>
      </w:pPr>
      <w:r>
        <w:rPr>
          <w:rFonts w:hint="eastAsia" w:ascii="宋体" w:hAnsi="宋体"/>
          <w:color w:val="auto"/>
          <w:sz w:val="24"/>
          <w:szCs w:val="24"/>
        </w:rPr>
        <w:t>为加强城市环境卫生管理，提高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市区</w:t>
      </w:r>
      <w:r>
        <w:rPr>
          <w:rFonts w:hint="eastAsia" w:ascii="宋体" w:hAnsi="宋体"/>
          <w:color w:val="auto"/>
          <w:sz w:val="24"/>
          <w:szCs w:val="24"/>
        </w:rPr>
        <w:t>环境卫生质量，建设清洁、优美、文明的现代化城市，根据《城市市容和环境卫生管理规定》，结合我市实际情况，制定本验评标准。</w:t>
      </w:r>
    </w:p>
    <w:p w14:paraId="4B3096CF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lang w:eastAsia="zh-CN"/>
        </w:rPr>
      </w:pPr>
      <w:r>
        <w:rPr>
          <w:rFonts w:hint="eastAsia" w:ascii="宋体" w:hAnsi="宋体"/>
          <w:color w:val="auto"/>
          <w:sz w:val="24"/>
          <w:szCs w:val="24"/>
        </w:rPr>
        <w:t>一、道路清扫保洁、公共广场、公园保洁</w:t>
      </w:r>
    </w:p>
    <w:p w14:paraId="0AD995EC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lang w:eastAsia="zh-CN"/>
        </w:rPr>
      </w:pPr>
      <w:r>
        <w:rPr>
          <w:rFonts w:hint="eastAsia" w:ascii="宋体" w:hAnsi="宋体"/>
          <w:color w:val="auto"/>
          <w:sz w:val="24"/>
          <w:szCs w:val="24"/>
        </w:rPr>
        <w:t>1.道路当天没有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按作业标准要求做好第一次清扫（普扫），</w:t>
      </w:r>
      <w:r>
        <w:rPr>
          <w:rFonts w:hint="eastAsia" w:ascii="宋体" w:hAnsi="宋体"/>
          <w:color w:val="auto"/>
          <w:sz w:val="24"/>
          <w:szCs w:val="24"/>
        </w:rPr>
        <w:t>100平方米以下的每处扣0.2分，100-1000平方米的扣0.4分，超过1000平方米的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每1000平方米</w:t>
      </w:r>
      <w:r>
        <w:rPr>
          <w:rFonts w:hint="eastAsia" w:ascii="宋体" w:hAnsi="宋体"/>
          <w:color w:val="auto"/>
          <w:sz w:val="24"/>
          <w:szCs w:val="24"/>
        </w:rPr>
        <w:t>扣1分；少扫一次，1000平方米以下扣0.2分，1000平方米以上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的每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1000平方米</w:t>
      </w:r>
      <w:r>
        <w:rPr>
          <w:rFonts w:hint="eastAsia" w:ascii="宋体" w:hAnsi="宋体"/>
          <w:color w:val="auto"/>
          <w:sz w:val="24"/>
          <w:szCs w:val="24"/>
        </w:rPr>
        <w:t>扣0.4分。</w:t>
      </w:r>
    </w:p>
    <w:p w14:paraId="24018B4E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lang w:eastAsia="zh-CN"/>
        </w:rPr>
      </w:pPr>
      <w:r>
        <w:rPr>
          <w:rFonts w:hint="eastAsia" w:ascii="宋体" w:hAnsi="宋体"/>
          <w:color w:val="auto"/>
          <w:sz w:val="24"/>
          <w:szCs w:val="24"/>
        </w:rPr>
        <w:t>2.道路、骑楼、人行道树穴、绿化带有烟</w:t>
      </w:r>
      <w:bookmarkStart w:id="0" w:name="_GoBack"/>
      <w:bookmarkEnd w:id="0"/>
      <w:r>
        <w:rPr>
          <w:rFonts w:hint="eastAsia" w:ascii="宋体" w:hAnsi="宋体"/>
          <w:color w:val="auto"/>
          <w:sz w:val="24"/>
          <w:szCs w:val="24"/>
        </w:rPr>
        <w:t>蒂、果皮、塑料袋、纸屑、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枯枝残叶、</w:t>
      </w:r>
      <w:r>
        <w:rPr>
          <w:rFonts w:hint="eastAsia" w:ascii="宋体" w:hAnsi="宋体"/>
          <w:color w:val="auto"/>
          <w:sz w:val="24"/>
          <w:szCs w:val="24"/>
        </w:rPr>
        <w:t>杂草等，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color w:val="auto"/>
          <w:sz w:val="24"/>
          <w:szCs w:val="24"/>
        </w:rPr>
        <w:t>处以下扣0.1分，6处以上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（含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6处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/>
          <w:color w:val="auto"/>
          <w:sz w:val="24"/>
          <w:szCs w:val="24"/>
        </w:rPr>
        <w:t>扣0.2分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/>
          <w:color w:val="auto"/>
          <w:sz w:val="24"/>
          <w:szCs w:val="24"/>
        </w:rPr>
        <w:t>10处以上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（含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10处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/>
          <w:color w:val="auto"/>
          <w:sz w:val="24"/>
          <w:szCs w:val="24"/>
        </w:rPr>
        <w:t>扣0.3分，15处以上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（含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15处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/>
          <w:color w:val="auto"/>
          <w:sz w:val="24"/>
          <w:szCs w:val="24"/>
        </w:rPr>
        <w:t>扣0.4分。</w:t>
      </w:r>
    </w:p>
    <w:p w14:paraId="1DD03D0C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lang w:eastAsia="zh-CN"/>
        </w:rPr>
      </w:pPr>
      <w:r>
        <w:rPr>
          <w:rFonts w:hint="eastAsia" w:ascii="宋体" w:hAnsi="宋体"/>
          <w:color w:val="auto"/>
          <w:sz w:val="24"/>
          <w:szCs w:val="24"/>
        </w:rPr>
        <w:t>3.把泥沙、垃圾扫入渠口、下水道、绿化带或机动车道等，2处以下（含2处）扣0.4分；渠口有垃圾或渠盖网眼上有堵塞物未清除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处以上（含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3处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/>
          <w:color w:val="auto"/>
          <w:sz w:val="24"/>
          <w:szCs w:val="24"/>
        </w:rPr>
        <w:t>扣0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.5</w:t>
      </w:r>
      <w:r>
        <w:rPr>
          <w:rFonts w:hint="eastAsia" w:ascii="宋体" w:hAnsi="宋体"/>
          <w:color w:val="auto"/>
          <w:sz w:val="24"/>
          <w:szCs w:val="24"/>
        </w:rPr>
        <w:t>分。</w:t>
      </w:r>
    </w:p>
    <w:p w14:paraId="0D326572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lang w:eastAsia="zh-CN"/>
        </w:rPr>
      </w:pPr>
      <w:r>
        <w:rPr>
          <w:rFonts w:hint="eastAsia" w:ascii="宋体" w:hAnsi="宋体"/>
          <w:color w:val="auto"/>
          <w:sz w:val="24"/>
          <w:szCs w:val="24"/>
        </w:rPr>
        <w:t>4.晴天积水路面不扫，每处扣0.2分。</w:t>
      </w:r>
    </w:p>
    <w:p w14:paraId="150FE096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lang w:eastAsia="zh-CN"/>
        </w:rPr>
      </w:pPr>
      <w:r>
        <w:rPr>
          <w:rFonts w:hint="eastAsia" w:ascii="宋体" w:hAnsi="宋体"/>
          <w:color w:val="auto"/>
          <w:sz w:val="24"/>
          <w:szCs w:val="24"/>
        </w:rPr>
        <w:t>5.道路有成包垃圾，每处5包以下扣0.2分，5-10包扣0.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color w:val="auto"/>
          <w:sz w:val="24"/>
          <w:szCs w:val="24"/>
        </w:rPr>
        <w:t>分，10包以上扣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color w:val="auto"/>
          <w:sz w:val="24"/>
          <w:szCs w:val="24"/>
        </w:rPr>
        <w:t>分。</w:t>
      </w:r>
    </w:p>
    <w:p w14:paraId="15495A00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lang w:eastAsia="zh-CN"/>
        </w:rPr>
      </w:pPr>
      <w:r>
        <w:rPr>
          <w:rFonts w:hint="eastAsia" w:ascii="宋体" w:hAnsi="宋体"/>
          <w:color w:val="auto"/>
          <w:sz w:val="24"/>
          <w:szCs w:val="24"/>
        </w:rPr>
        <w:t>6.果皮箱内垃圾每天清理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不少于</w:t>
      </w:r>
      <w:r>
        <w:rPr>
          <w:rFonts w:hint="eastAsia" w:ascii="宋体" w:hAnsi="宋体"/>
          <w:color w:val="auto"/>
          <w:sz w:val="24"/>
          <w:szCs w:val="24"/>
        </w:rPr>
        <w:t>一次，否则每个扣0.1分。</w:t>
      </w:r>
    </w:p>
    <w:p w14:paraId="5208390A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lang w:eastAsia="zh-CN"/>
        </w:rPr>
      </w:pPr>
      <w:r>
        <w:rPr>
          <w:rFonts w:hint="eastAsia" w:ascii="宋体" w:hAnsi="宋体"/>
          <w:color w:val="auto"/>
          <w:sz w:val="24"/>
          <w:szCs w:val="24"/>
        </w:rPr>
        <w:t>7.市区道路果皮箱及垃圾桶实行巡回清理制度，检查10个箱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中</w:t>
      </w:r>
      <w:r>
        <w:rPr>
          <w:rFonts w:hint="eastAsia" w:ascii="宋体" w:hAnsi="宋体"/>
          <w:color w:val="auto"/>
          <w:sz w:val="24"/>
          <w:szCs w:val="24"/>
        </w:rPr>
        <w:t>有1个箱以上垃圾满溢每个扣0.4分。</w:t>
      </w:r>
    </w:p>
    <w:p w14:paraId="31C8A80F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lang w:eastAsia="zh-CN"/>
        </w:rPr>
      </w:pPr>
      <w:r>
        <w:rPr>
          <w:rFonts w:hint="eastAsia" w:ascii="宋体" w:hAnsi="宋体"/>
          <w:color w:val="auto"/>
          <w:sz w:val="24"/>
          <w:szCs w:val="24"/>
        </w:rPr>
        <w:t>8.果皮箱及垃圾桶应保持完好，箱体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有破损</w:t>
      </w:r>
      <w:r>
        <w:rPr>
          <w:rFonts w:hint="eastAsia" w:ascii="宋体" w:hAnsi="宋体"/>
          <w:color w:val="auto"/>
          <w:sz w:val="24"/>
          <w:szCs w:val="24"/>
        </w:rPr>
        <w:t>未更换的，每个扣0.1分。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未</w:t>
      </w:r>
      <w:r>
        <w:rPr>
          <w:rFonts w:hint="eastAsia" w:ascii="宋体" w:hAnsi="宋体"/>
          <w:color w:val="auto"/>
          <w:sz w:val="24"/>
          <w:szCs w:val="24"/>
        </w:rPr>
        <w:t>按规定冲洗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的，</w:t>
      </w:r>
      <w:r>
        <w:rPr>
          <w:rFonts w:hint="eastAsia" w:ascii="宋体" w:hAnsi="宋体"/>
          <w:color w:val="auto"/>
          <w:sz w:val="24"/>
          <w:szCs w:val="24"/>
        </w:rPr>
        <w:t>每个每次扣0.1分。缺失的应在5天内补全，否则每个扣0.2分。</w:t>
      </w:r>
    </w:p>
    <w:p w14:paraId="62BCD0FC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default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</w:rPr>
        <w:t>9.作业时工人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需</w:t>
      </w:r>
      <w:r>
        <w:rPr>
          <w:rFonts w:hint="eastAsia" w:ascii="宋体" w:hAnsi="宋体"/>
          <w:color w:val="auto"/>
          <w:sz w:val="24"/>
          <w:szCs w:val="24"/>
        </w:rPr>
        <w:t>穿着反光安全服装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、着装</w:t>
      </w:r>
      <w:r>
        <w:rPr>
          <w:rFonts w:hint="eastAsia" w:ascii="宋体" w:hAnsi="宋体"/>
          <w:color w:val="auto"/>
          <w:sz w:val="24"/>
          <w:szCs w:val="24"/>
        </w:rPr>
        <w:t>整洁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端庄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，否则每人次扣0.5分</w:t>
      </w:r>
      <w:r>
        <w:rPr>
          <w:rFonts w:hint="eastAsia" w:ascii="宋体" w:hAnsi="宋体"/>
          <w:color w:val="auto"/>
          <w:sz w:val="24"/>
          <w:szCs w:val="24"/>
        </w:rPr>
        <w:t>。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中标人管理人员巡查时需穿着工作服，否则每人次扣0.5分。</w:t>
      </w:r>
    </w:p>
    <w:p w14:paraId="78AA6500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lang w:eastAsia="zh-CN"/>
        </w:rPr>
      </w:pPr>
      <w:r>
        <w:rPr>
          <w:rFonts w:hint="eastAsia" w:ascii="宋体" w:hAnsi="宋体"/>
          <w:color w:val="auto"/>
          <w:sz w:val="24"/>
          <w:szCs w:val="24"/>
        </w:rPr>
        <w:t>10.不按规定到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垃圾压缩站</w:t>
      </w:r>
      <w:r>
        <w:rPr>
          <w:rFonts w:hint="eastAsia" w:ascii="宋体" w:hAnsi="宋体"/>
          <w:color w:val="auto"/>
          <w:sz w:val="24"/>
          <w:szCs w:val="24"/>
        </w:rPr>
        <w:t>倾倒垃圾而乱倒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/>
          <w:color w:val="auto"/>
          <w:sz w:val="24"/>
          <w:szCs w:val="24"/>
        </w:rPr>
        <w:t>乱卸、乱抛到其它地方，每次扣2分；把泥沙、树叶等垃圾倒在绿化带或路旁，每次扣0.4分。</w:t>
      </w:r>
    </w:p>
    <w:p w14:paraId="2238C110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lang w:eastAsia="zh-CN"/>
        </w:rPr>
      </w:pPr>
      <w:r>
        <w:rPr>
          <w:rFonts w:hint="eastAsia" w:ascii="宋体" w:hAnsi="宋体"/>
          <w:color w:val="auto"/>
          <w:sz w:val="24"/>
          <w:szCs w:val="24"/>
        </w:rPr>
        <w:t>11.擅自设置垃圾包堆放点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分拣</w:t>
      </w:r>
      <w:r>
        <w:rPr>
          <w:rFonts w:hint="eastAsia" w:ascii="宋体" w:hAnsi="宋体"/>
          <w:color w:val="auto"/>
          <w:sz w:val="24"/>
          <w:szCs w:val="24"/>
        </w:rPr>
        <w:t>垃圾、废品的，每处扣0.5分。</w:t>
      </w:r>
    </w:p>
    <w:p w14:paraId="093D4881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lang w:eastAsia="zh-CN"/>
        </w:rPr>
      </w:pPr>
      <w:r>
        <w:rPr>
          <w:rFonts w:hint="eastAsia" w:ascii="宋体" w:hAnsi="宋体"/>
          <w:color w:val="auto"/>
          <w:sz w:val="24"/>
          <w:szCs w:val="24"/>
        </w:rPr>
        <w:t>12.不按作业规定洒水、冲洗道路、广场、人员密集场所的，每次扣0.2分。</w:t>
      </w:r>
    </w:p>
    <w:p w14:paraId="61658BE7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lang w:eastAsia="zh-CN"/>
        </w:rPr>
      </w:pPr>
      <w:r>
        <w:rPr>
          <w:rFonts w:hint="eastAsia" w:ascii="宋体" w:hAnsi="宋体"/>
          <w:color w:val="auto"/>
          <w:sz w:val="24"/>
          <w:szCs w:val="24"/>
        </w:rPr>
        <w:t>13.保洁员服务态度差，被投诉经查属实，每次扣0.2分。</w:t>
      </w:r>
    </w:p>
    <w:p w14:paraId="53171187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lang w:eastAsia="zh-CN"/>
        </w:rPr>
      </w:pPr>
      <w:r>
        <w:rPr>
          <w:rFonts w:hint="eastAsia" w:ascii="宋体" w:hAnsi="宋体"/>
          <w:color w:val="auto"/>
          <w:sz w:val="24"/>
          <w:szCs w:val="24"/>
        </w:rPr>
        <w:t>14.路面上有乱张贴、乱涂画，不及时清理的，每处扣0.1分。</w:t>
      </w:r>
    </w:p>
    <w:p w14:paraId="63435A94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lang w:eastAsia="zh-CN"/>
        </w:rPr>
      </w:pPr>
      <w:r>
        <w:rPr>
          <w:rFonts w:hint="eastAsia" w:ascii="宋体" w:hAnsi="宋体"/>
          <w:color w:val="auto"/>
          <w:sz w:val="24"/>
          <w:szCs w:val="24"/>
        </w:rPr>
        <w:t>15.立面单一物体上有乱张贴、乱涂画，不及时清理的，每处扣0.1分（立面以3米以下高度的单一物体进行记录，每单一物体上乱张贴、乱涂画的，不论数量多少均按1处记录。如：单一条灯柱、桥墩，单一棵树干，单一座报刊亭、工具房、雕像，单一个交通指示牌、公交汽车站候车亭内的单一站名牌、单一广告栏。单一玻璃橱窗、单一卷闸门）。</w:t>
      </w:r>
    </w:p>
    <w:p w14:paraId="3AC7C081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lang w:eastAsia="zh-CN"/>
        </w:rPr>
      </w:pPr>
      <w:r>
        <w:rPr>
          <w:rFonts w:hint="eastAsia" w:ascii="宋体" w:hAnsi="宋体"/>
          <w:color w:val="auto"/>
          <w:sz w:val="24"/>
          <w:szCs w:val="24"/>
        </w:rPr>
        <w:t>16.墙体、防护栏上有乱张贴、乱涂画，不及时清理的，每处扣0.1分（在较长的连续墙体、各种防护栏上乱张贴、乱涂画的，以1米间距为单位进行记录，1米内不论数量多少均按1处记录，2米以上的每1米按1处记录）。</w:t>
      </w:r>
    </w:p>
    <w:p w14:paraId="285DFA39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lang w:eastAsia="zh-CN"/>
        </w:rPr>
      </w:pPr>
      <w:r>
        <w:rPr>
          <w:rFonts w:hint="eastAsia" w:ascii="宋体" w:hAnsi="宋体"/>
          <w:color w:val="auto"/>
          <w:sz w:val="24"/>
          <w:szCs w:val="24"/>
        </w:rPr>
        <w:t>17.不及时清扫漏撒余泥的按面积每10平方米1处记录，不足10平方米的按1处记录，每次每处扣0.1分。</w:t>
      </w:r>
    </w:p>
    <w:p w14:paraId="23F56EBF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lang w:eastAsia="zh-CN"/>
        </w:rPr>
      </w:pPr>
      <w:r>
        <w:rPr>
          <w:rFonts w:hint="eastAsia" w:ascii="宋体" w:hAnsi="宋体"/>
          <w:color w:val="auto"/>
          <w:sz w:val="24"/>
          <w:szCs w:val="24"/>
        </w:rPr>
        <w:t>18.不及时清运无主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非生活</w:t>
      </w:r>
      <w:r>
        <w:rPr>
          <w:rFonts w:hint="eastAsia" w:ascii="宋体" w:hAnsi="宋体"/>
          <w:color w:val="auto"/>
          <w:sz w:val="24"/>
          <w:szCs w:val="24"/>
        </w:rPr>
        <w:t>垃圾杂物的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/>
          <w:color w:val="auto"/>
          <w:sz w:val="24"/>
          <w:szCs w:val="24"/>
        </w:rPr>
        <w:t>按每立方米1处记录，不足1立方米的按1处记录，每次每处扣0.1分。</w:t>
      </w:r>
    </w:p>
    <w:p w14:paraId="3D22CDAD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19.不按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普宁市市容环境卫生管理中心</w:t>
      </w:r>
      <w:r>
        <w:rPr>
          <w:rFonts w:hint="eastAsia" w:ascii="宋体" w:hAnsi="宋体"/>
          <w:color w:val="auto"/>
          <w:sz w:val="24"/>
          <w:szCs w:val="24"/>
        </w:rPr>
        <w:t>规定的地点倾倒建筑余泥杂物的，按每车次扣1分。</w:t>
      </w:r>
    </w:p>
    <w:p w14:paraId="27B68928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default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20.中标人进行隔离栏清洗作业时，需及时与环卫所现场确认实际工作量和清洗质量，未经环卫所确认或确认不合格的，默认扣除该部分费用。</w:t>
      </w:r>
    </w:p>
    <w:p w14:paraId="11150B8A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lang w:eastAsia="zh-CN"/>
        </w:rPr>
      </w:pPr>
      <w:r>
        <w:rPr>
          <w:rFonts w:hint="eastAsia" w:ascii="宋体" w:hAnsi="宋体"/>
          <w:color w:val="auto"/>
          <w:sz w:val="24"/>
          <w:szCs w:val="24"/>
        </w:rPr>
        <w:t>二、垃圾收集运输管理</w:t>
      </w:r>
    </w:p>
    <w:p w14:paraId="5ECE083F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lang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color w:val="auto"/>
          <w:sz w:val="24"/>
          <w:szCs w:val="24"/>
        </w:rPr>
        <w:t>.垃圾收集没有漏收现象，否则漏收1户扣0.1分。</w:t>
      </w:r>
    </w:p>
    <w:p w14:paraId="2E5CA954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lang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/>
          <w:color w:val="auto"/>
          <w:sz w:val="24"/>
          <w:szCs w:val="24"/>
        </w:rPr>
        <w:t>.上门收集垃圾需用不渗漏容器，容器干净，否则每次扣0.1分。</w:t>
      </w:r>
    </w:p>
    <w:p w14:paraId="116AD796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lang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color w:val="auto"/>
          <w:sz w:val="24"/>
          <w:szCs w:val="24"/>
        </w:rPr>
        <w:t>.垃圾收集人员应穿带环卫标志，否则扣0.1分。</w:t>
      </w:r>
    </w:p>
    <w:p w14:paraId="7A7F7CBC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lang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color w:val="auto"/>
          <w:sz w:val="24"/>
          <w:szCs w:val="24"/>
        </w:rPr>
        <w:t>.垃圾收集人员要文明服务，因服务态度差被投诉，经查实每次扣0.1分。</w:t>
      </w:r>
    </w:p>
    <w:p w14:paraId="5786FBF6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lang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color w:val="auto"/>
          <w:sz w:val="24"/>
          <w:szCs w:val="24"/>
        </w:rPr>
        <w:t>.三轮垃圾车、六轮车超载、不盖网、扬撒垃圾每辆每次扣0.5分。</w:t>
      </w:r>
    </w:p>
    <w:p w14:paraId="7E1B04F6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default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color w:val="auto"/>
          <w:sz w:val="24"/>
          <w:szCs w:val="24"/>
        </w:rPr>
        <w:t>.车容车貌不整洁、车体有损、车体外部有污物、灰垢、标志不清晰，非机动车辆每辆扣0.1分，机动车辆每辆扣0.3分。车体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有</w:t>
      </w:r>
      <w:r>
        <w:rPr>
          <w:rFonts w:hint="eastAsia" w:ascii="宋体" w:hAnsi="宋体"/>
          <w:color w:val="auto"/>
          <w:sz w:val="24"/>
          <w:szCs w:val="24"/>
        </w:rPr>
        <w:t>吊挂物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的，每辆扣0.5分。所有作业车辆车体应标注有中标人统一的标志标识和编号，否则每辆扣0.5分。</w:t>
      </w:r>
    </w:p>
    <w:p w14:paraId="3C594AF4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lang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7</w:t>
      </w:r>
      <w:r>
        <w:rPr>
          <w:rFonts w:hint="eastAsia" w:ascii="宋体" w:hAnsi="宋体"/>
          <w:color w:val="auto"/>
          <w:sz w:val="24"/>
          <w:szCs w:val="24"/>
        </w:rPr>
        <w:t>.车辆外观除环卫主管部门规定的统一标志外，不得有任何其它广告宣传，否则每辆扣1分。</w:t>
      </w:r>
    </w:p>
    <w:p w14:paraId="09350126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color w:val="auto"/>
          <w:sz w:val="24"/>
          <w:szCs w:val="24"/>
        </w:rPr>
        <w:t>.垃圾运输车辆必须车况良好，所有仪表、车灯工作正常，否则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每辆</w:t>
      </w:r>
      <w:r>
        <w:rPr>
          <w:rFonts w:hint="eastAsia" w:ascii="宋体" w:hAnsi="宋体"/>
          <w:color w:val="auto"/>
          <w:sz w:val="24"/>
          <w:szCs w:val="24"/>
        </w:rPr>
        <w:t>扣0.5分。</w:t>
      </w:r>
    </w:p>
    <w:p w14:paraId="6414C5E9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lang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9</w:t>
      </w:r>
      <w:r>
        <w:rPr>
          <w:rFonts w:hint="eastAsia" w:ascii="宋体" w:hAnsi="宋体"/>
          <w:color w:val="auto"/>
          <w:sz w:val="24"/>
          <w:szCs w:val="24"/>
        </w:rPr>
        <w:t>.按规定运输车辆必须办理有效证件，持证上岗，否则每辆扣0.5分。</w:t>
      </w:r>
    </w:p>
    <w:p w14:paraId="03E1A637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1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0</w:t>
      </w:r>
      <w:r>
        <w:rPr>
          <w:rFonts w:hint="eastAsia" w:ascii="宋体" w:hAnsi="宋体"/>
          <w:color w:val="auto"/>
          <w:sz w:val="24"/>
          <w:szCs w:val="24"/>
        </w:rPr>
        <w:t>.垃圾压缩站及周边保持卫生整洁，无臭味、杂物堆积，否则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每处</w:t>
      </w:r>
      <w:r>
        <w:rPr>
          <w:rFonts w:hint="eastAsia" w:ascii="宋体" w:hAnsi="宋体"/>
          <w:color w:val="auto"/>
          <w:sz w:val="24"/>
          <w:szCs w:val="24"/>
        </w:rPr>
        <w:t>扣1分。</w:t>
      </w:r>
    </w:p>
    <w:p w14:paraId="1519674C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default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11.</w:t>
      </w:r>
      <w:r>
        <w:rPr>
          <w:rFonts w:hint="eastAsia" w:ascii="宋体" w:hAnsi="宋体"/>
          <w:color w:val="auto"/>
          <w:sz w:val="24"/>
          <w:szCs w:val="24"/>
        </w:rPr>
        <w:t>垃圾压缩站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排污管道、化粪池、隔油池等设施应保持畅通且正常使用，否则每次扣1分。</w:t>
      </w:r>
    </w:p>
    <w:p w14:paraId="6281C457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lang w:eastAsia="zh-CN"/>
        </w:rPr>
      </w:pPr>
      <w:r>
        <w:rPr>
          <w:rFonts w:hint="eastAsia" w:ascii="宋体" w:hAnsi="宋体"/>
          <w:color w:val="auto"/>
          <w:sz w:val="24"/>
          <w:szCs w:val="24"/>
        </w:rPr>
        <w:t>12.垃圾压缩站内不得分捡废品杂物，保证垃圾日产日清，否则每处扣1分。</w:t>
      </w:r>
    </w:p>
    <w:p w14:paraId="5216C85F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13.工人到垃圾压缩站倾倒垃圾，因压缩车辆转运不及时而造成等待的，3人以上时每人每10分钟（含）内扣0.1分（以10分钟计累计扣分）。</w:t>
      </w:r>
    </w:p>
    <w:p w14:paraId="5E4C2E76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14.垃圾压缩站须保持干净，无及时清洗，或是乱堆、乱放、乱挂、地面积水的，扣1分。</w:t>
      </w:r>
    </w:p>
    <w:p w14:paraId="1E34C775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default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15.垃圾运输车辆运载过程中出现沿途滴漏、遗漏、飞扬的，每辆每次扣1分。</w:t>
      </w:r>
    </w:p>
    <w:p w14:paraId="2681BDAF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lang w:eastAsia="zh-CN"/>
        </w:rPr>
      </w:pPr>
      <w:r>
        <w:rPr>
          <w:rFonts w:hint="eastAsia" w:ascii="宋体" w:hAnsi="宋体"/>
          <w:color w:val="auto"/>
          <w:sz w:val="24"/>
          <w:szCs w:val="24"/>
        </w:rPr>
        <w:t>三、公厕管理</w:t>
      </w:r>
    </w:p>
    <w:p w14:paraId="610F882C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default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</w:rPr>
        <w:t>公厕管理人员到位，岗位责任制落实，否则每处扣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color w:val="auto"/>
          <w:sz w:val="24"/>
          <w:szCs w:val="24"/>
        </w:rPr>
        <w:t>分；配套设备完整，否则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每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处</w:t>
      </w:r>
      <w:r>
        <w:rPr>
          <w:rFonts w:hint="eastAsia" w:ascii="宋体" w:hAnsi="宋体"/>
          <w:color w:val="auto"/>
          <w:sz w:val="24"/>
          <w:szCs w:val="24"/>
        </w:rPr>
        <w:t>扣0.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color w:val="auto"/>
          <w:sz w:val="24"/>
          <w:szCs w:val="24"/>
        </w:rPr>
        <w:t>分；无蝇、无尿碱，厕盆、墙体及公厕内外卫生整洁，否则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每次</w:t>
      </w:r>
      <w:r>
        <w:rPr>
          <w:rFonts w:hint="eastAsia" w:ascii="宋体" w:hAnsi="宋体"/>
          <w:color w:val="auto"/>
          <w:sz w:val="24"/>
          <w:szCs w:val="24"/>
        </w:rPr>
        <w:t>扣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color w:val="auto"/>
          <w:sz w:val="24"/>
          <w:szCs w:val="24"/>
        </w:rPr>
        <w:t>分。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公厕无及时冲洗、有明显异味的，每次扣1分；有恶臭气味的，每次扣2分。公厕排污管道、化粪池等设施应保持畅通且正常使用，否则每次扣1分。</w:t>
      </w:r>
    </w:p>
    <w:p w14:paraId="00E942E0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eastAsia="zh-CN"/>
        </w:rPr>
        <w:t>四、人工作业应合理布工，人工清扫、保洁作业，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一级道路（主干道）4500㎡/人，二级道路（次干道）5000㎡/人，三级道路（一般道路）5500㎡/人，四级道路（小街巷）6000㎡/人，每天反复扫，人口密集繁华地段应适当减少面积。由于布工不合理，每个工人服务面积在上述标准的1.5倍及以上，每宗扣0.1分，一工多份（2份以上）、一人多工（工种）三种以上，每宗扣0.2分。未达到《人员配置表》所要求的最低保洁人数，每少一人扣1分。（鼓励中标人推广自动化、智能化机械作业，若有，则上述人数要求可作适当调整。）</w:t>
      </w:r>
    </w:p>
    <w:p w14:paraId="7596BA9B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default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五、未完善安全生产制度，未按要求落实对环卫工人安全生产培训，未做好安全生产隐患排查整改的，每次扣1分。环卫作业过程未采取相应安全防护措施的，每次扣1分。未按要求开展垃圾压缩站、公厕（含指引牌）、垃圾分类投放亭等环卫设备设施的日常管理和维护保养工作的，每次扣1分。未做好垃圾压缩站、公厕及其他相关环卫设备设施的水电巡查维修工作，导致水电管线（含表后管线及设备）存在安全隐患或功能异常的，每次扣1分。</w:t>
      </w:r>
    </w:p>
    <w:p w14:paraId="52D28AFF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六</w:t>
      </w:r>
      <w:r>
        <w:rPr>
          <w:rFonts w:hint="eastAsia" w:ascii="宋体" w:hAnsi="宋体"/>
          <w:color w:val="auto"/>
          <w:sz w:val="24"/>
          <w:szCs w:val="24"/>
        </w:rPr>
        <w:t>、公众监督</w:t>
      </w:r>
    </w:p>
    <w:p w14:paraId="0177F53F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lang w:eastAsia="zh-CN"/>
        </w:rPr>
      </w:pPr>
      <w:r>
        <w:rPr>
          <w:rFonts w:hint="eastAsia" w:ascii="宋体" w:hAnsi="宋体"/>
          <w:color w:val="auto"/>
          <w:sz w:val="24"/>
          <w:szCs w:val="24"/>
        </w:rPr>
        <w:t>1、被新闻媒体曝光的事件，经核实，每宗扣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color w:val="auto"/>
          <w:sz w:val="24"/>
          <w:szCs w:val="24"/>
        </w:rPr>
        <w:t>分。</w:t>
      </w:r>
    </w:p>
    <w:p w14:paraId="100B575A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lang w:eastAsia="zh-CN"/>
        </w:rPr>
      </w:pPr>
      <w:r>
        <w:rPr>
          <w:rFonts w:hint="eastAsia" w:ascii="宋体" w:hAnsi="宋体"/>
          <w:color w:val="auto"/>
          <w:sz w:val="24"/>
          <w:szCs w:val="24"/>
        </w:rPr>
        <w:t>2、发生责任投诉事件，确认后每宗扣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color w:val="auto"/>
          <w:sz w:val="24"/>
          <w:szCs w:val="24"/>
        </w:rPr>
        <w:t>分。</w:t>
      </w:r>
    </w:p>
    <w:p w14:paraId="4BF27FE5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lang w:eastAsia="zh-CN"/>
        </w:rPr>
      </w:pPr>
      <w:r>
        <w:rPr>
          <w:rFonts w:hint="eastAsia" w:ascii="宋体" w:hAnsi="宋体"/>
          <w:color w:val="auto"/>
          <w:sz w:val="24"/>
          <w:szCs w:val="24"/>
        </w:rPr>
        <w:t>3、出现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揭阳</w:t>
      </w:r>
      <w:r>
        <w:rPr>
          <w:rFonts w:hint="eastAsia" w:ascii="宋体" w:hAnsi="宋体"/>
          <w:color w:val="auto"/>
          <w:sz w:val="24"/>
          <w:szCs w:val="24"/>
        </w:rPr>
        <w:t>市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或普宁市</w:t>
      </w:r>
      <w:r>
        <w:rPr>
          <w:rFonts w:hint="eastAsia" w:ascii="宋体" w:hAnsi="宋体"/>
          <w:color w:val="auto"/>
          <w:sz w:val="24"/>
          <w:szCs w:val="24"/>
        </w:rPr>
        <w:t>有关部门督办的问题，每宗扣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color w:val="auto"/>
          <w:sz w:val="24"/>
          <w:szCs w:val="24"/>
        </w:rPr>
        <w:t>分。</w:t>
      </w:r>
    </w:p>
    <w:p w14:paraId="729A23DC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lang w:eastAsia="zh-CN"/>
        </w:rPr>
      </w:pPr>
      <w:r>
        <w:rPr>
          <w:rFonts w:hint="eastAsia" w:ascii="宋体" w:hAnsi="宋体"/>
          <w:color w:val="auto"/>
          <w:sz w:val="24"/>
          <w:szCs w:val="24"/>
        </w:rPr>
        <w:t>4、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被市领导在会议中点名批评的，每宗扣2分；</w:t>
      </w:r>
      <w:r>
        <w:rPr>
          <w:rFonts w:hint="eastAsia" w:ascii="宋体" w:hAnsi="宋体"/>
          <w:color w:val="auto"/>
          <w:sz w:val="24"/>
          <w:szCs w:val="24"/>
        </w:rPr>
        <w:t>出现市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主管</w:t>
      </w:r>
      <w:r>
        <w:rPr>
          <w:rFonts w:hint="eastAsia" w:ascii="宋体" w:hAnsi="宋体"/>
          <w:color w:val="auto"/>
          <w:sz w:val="24"/>
          <w:szCs w:val="24"/>
        </w:rPr>
        <w:t>部门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投诉</w:t>
      </w:r>
      <w:r>
        <w:rPr>
          <w:rFonts w:hint="eastAsia" w:ascii="宋体" w:hAnsi="宋体"/>
          <w:color w:val="auto"/>
          <w:sz w:val="24"/>
          <w:szCs w:val="24"/>
        </w:rPr>
        <w:t>批评的问题，每宗扣2分。</w:t>
      </w:r>
    </w:p>
    <w:p w14:paraId="3CE472A4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lang w:eastAsia="zh-CN"/>
        </w:rPr>
      </w:pPr>
      <w:r>
        <w:rPr>
          <w:rFonts w:hint="eastAsia" w:ascii="宋体" w:hAnsi="宋体"/>
          <w:color w:val="auto"/>
          <w:sz w:val="24"/>
          <w:szCs w:val="24"/>
        </w:rPr>
        <w:t>5、受专项督办的投诉案件，必须在规定时限内处理完毕，否则每宗扣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color w:val="auto"/>
          <w:sz w:val="24"/>
          <w:szCs w:val="24"/>
        </w:rPr>
        <w:t>分。</w:t>
      </w:r>
    </w:p>
    <w:p w14:paraId="4AEC600F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6、普通投诉案件，必须在规定时限内处理完毕，否则每宗扣1分。</w:t>
      </w:r>
    </w:p>
    <w:p w14:paraId="1300A13B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default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7、中标人人员涉及乱收费的，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处以所收金额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5倍扣款，并扣10分。</w:t>
      </w:r>
    </w:p>
    <w:p w14:paraId="30E01AD2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七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、各项检查考核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工作中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，中标人不配合检查考核的，每次扣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5分。</w:t>
      </w:r>
    </w:p>
    <w:p w14:paraId="358FD1B3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rPr>
          <w:rFonts w:hint="default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备注：对已检查出的问题未及时按要求整改的，可按项目扣分值加倍扣分。</w:t>
      </w:r>
    </w:p>
    <w:p w14:paraId="657A67F5">
      <w:pPr>
        <w:tabs>
          <w:tab w:val="center" w:pos="4153"/>
          <w:tab w:val="right" w:pos="8306"/>
        </w:tabs>
        <w:snapToGrid w:val="0"/>
        <w:spacing w:line="360" w:lineRule="auto"/>
        <w:ind w:firstLine="482" w:firstLineChars="200"/>
        <w:jc w:val="left"/>
        <w:rPr>
          <w:rFonts w:hint="default" w:ascii="宋体" w:hAnsi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szCs w:val="24"/>
        </w:rPr>
        <w:t>本验评标准由普宁市</w:t>
      </w:r>
      <w:r>
        <w:rPr>
          <w:rFonts w:hint="eastAsia" w:ascii="宋体" w:hAnsi="宋体"/>
          <w:b/>
          <w:bCs/>
          <w:color w:val="auto"/>
          <w:sz w:val="24"/>
          <w:szCs w:val="24"/>
          <w:lang w:eastAsia="zh-CN"/>
        </w:rPr>
        <w:t>市容环境卫生管理中心</w:t>
      </w:r>
      <w:r>
        <w:rPr>
          <w:rFonts w:hint="eastAsia" w:ascii="宋体" w:hAnsi="宋体"/>
          <w:b/>
          <w:bCs/>
          <w:color w:val="auto"/>
          <w:sz w:val="24"/>
          <w:szCs w:val="24"/>
        </w:rPr>
        <w:t>负责解释，</w:t>
      </w:r>
      <w:r>
        <w:rPr>
          <w:rFonts w:hint="eastAsia" w:ascii="宋体" w:hAnsi="宋体"/>
          <w:b/>
          <w:bCs/>
          <w:color w:val="auto"/>
          <w:sz w:val="24"/>
          <w:szCs w:val="24"/>
          <w:lang w:val="en-US" w:eastAsia="zh-CN"/>
        </w:rPr>
        <w:t>对验评标准中存在缺项、缺漏的，市市容环卫中心可对验评标准进行补充调整完善。</w:t>
      </w:r>
    </w:p>
    <w:sectPr>
      <w:footerReference r:id="rId3" w:type="default"/>
      <w:pgSz w:w="11906" w:h="16838"/>
      <w:pgMar w:top="1157" w:right="1083" w:bottom="1157" w:left="1083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FAE336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496A95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F496A95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3YmU5NzE3NjUzNzRkYTljMTYzNDcxZDM1MjRlMDQifQ=="/>
  </w:docVars>
  <w:rsids>
    <w:rsidRoot w:val="716A7D16"/>
    <w:rsid w:val="00B63170"/>
    <w:rsid w:val="02571C51"/>
    <w:rsid w:val="025A529E"/>
    <w:rsid w:val="04123E86"/>
    <w:rsid w:val="044E2BE0"/>
    <w:rsid w:val="046C12B8"/>
    <w:rsid w:val="04706FFA"/>
    <w:rsid w:val="05043470"/>
    <w:rsid w:val="05CC64B2"/>
    <w:rsid w:val="06265AE0"/>
    <w:rsid w:val="062C6F51"/>
    <w:rsid w:val="087E06B3"/>
    <w:rsid w:val="08D41CC7"/>
    <w:rsid w:val="09B01B43"/>
    <w:rsid w:val="0AE918B4"/>
    <w:rsid w:val="0B8D2240"/>
    <w:rsid w:val="0BE61D6A"/>
    <w:rsid w:val="0D6D6BDD"/>
    <w:rsid w:val="0F5F0397"/>
    <w:rsid w:val="0FA07C49"/>
    <w:rsid w:val="110A4DCF"/>
    <w:rsid w:val="11DE5279"/>
    <w:rsid w:val="125A6232"/>
    <w:rsid w:val="127E6D86"/>
    <w:rsid w:val="138136EF"/>
    <w:rsid w:val="13833F28"/>
    <w:rsid w:val="13CF7F40"/>
    <w:rsid w:val="1542403C"/>
    <w:rsid w:val="15C50828"/>
    <w:rsid w:val="17484876"/>
    <w:rsid w:val="174A5E55"/>
    <w:rsid w:val="17F83137"/>
    <w:rsid w:val="183440AD"/>
    <w:rsid w:val="19404D95"/>
    <w:rsid w:val="19D21092"/>
    <w:rsid w:val="1A7647E7"/>
    <w:rsid w:val="1B2304CB"/>
    <w:rsid w:val="1E763007"/>
    <w:rsid w:val="1F5F3A9B"/>
    <w:rsid w:val="20333F11"/>
    <w:rsid w:val="203903AF"/>
    <w:rsid w:val="204C04C4"/>
    <w:rsid w:val="21415B4F"/>
    <w:rsid w:val="22E54FF2"/>
    <w:rsid w:val="23931ADF"/>
    <w:rsid w:val="241237D2"/>
    <w:rsid w:val="25184E18"/>
    <w:rsid w:val="265E685B"/>
    <w:rsid w:val="26FD4FB0"/>
    <w:rsid w:val="28117E8C"/>
    <w:rsid w:val="28277120"/>
    <w:rsid w:val="28B42C42"/>
    <w:rsid w:val="28D177B8"/>
    <w:rsid w:val="290D27BA"/>
    <w:rsid w:val="29DD03DE"/>
    <w:rsid w:val="2A390EC5"/>
    <w:rsid w:val="2B2A7653"/>
    <w:rsid w:val="2C047EA4"/>
    <w:rsid w:val="2C2D7486"/>
    <w:rsid w:val="2C35005E"/>
    <w:rsid w:val="2D937732"/>
    <w:rsid w:val="2F1E359D"/>
    <w:rsid w:val="3011060A"/>
    <w:rsid w:val="31245A31"/>
    <w:rsid w:val="32483144"/>
    <w:rsid w:val="33AA456B"/>
    <w:rsid w:val="35690D78"/>
    <w:rsid w:val="35A3428A"/>
    <w:rsid w:val="35DF09FB"/>
    <w:rsid w:val="36054F45"/>
    <w:rsid w:val="36EF34FF"/>
    <w:rsid w:val="3866081B"/>
    <w:rsid w:val="388760E5"/>
    <w:rsid w:val="38F13C6C"/>
    <w:rsid w:val="392751D2"/>
    <w:rsid w:val="39C531B8"/>
    <w:rsid w:val="39F257E0"/>
    <w:rsid w:val="3B984165"/>
    <w:rsid w:val="3C925059"/>
    <w:rsid w:val="3CBB45AF"/>
    <w:rsid w:val="3D4E5423"/>
    <w:rsid w:val="3DB72FC9"/>
    <w:rsid w:val="3E607101"/>
    <w:rsid w:val="3FC61B83"/>
    <w:rsid w:val="40135D63"/>
    <w:rsid w:val="422E75D1"/>
    <w:rsid w:val="42BF647C"/>
    <w:rsid w:val="42FC76D0"/>
    <w:rsid w:val="43615785"/>
    <w:rsid w:val="43C31F9B"/>
    <w:rsid w:val="442944F4"/>
    <w:rsid w:val="455E5972"/>
    <w:rsid w:val="46607F75"/>
    <w:rsid w:val="482E032B"/>
    <w:rsid w:val="48C50ABA"/>
    <w:rsid w:val="48CE77DB"/>
    <w:rsid w:val="49956188"/>
    <w:rsid w:val="4A0A4DA4"/>
    <w:rsid w:val="4B023E6A"/>
    <w:rsid w:val="4B0927C1"/>
    <w:rsid w:val="4E546612"/>
    <w:rsid w:val="4E765676"/>
    <w:rsid w:val="4F5D14F6"/>
    <w:rsid w:val="50CC6933"/>
    <w:rsid w:val="50CE26AB"/>
    <w:rsid w:val="51E8779D"/>
    <w:rsid w:val="53A5346C"/>
    <w:rsid w:val="54372316"/>
    <w:rsid w:val="548E068C"/>
    <w:rsid w:val="55E62245"/>
    <w:rsid w:val="56F40992"/>
    <w:rsid w:val="571A1A7B"/>
    <w:rsid w:val="57CC6AB7"/>
    <w:rsid w:val="5814071D"/>
    <w:rsid w:val="58EB286B"/>
    <w:rsid w:val="59AC5554"/>
    <w:rsid w:val="5A9A1850"/>
    <w:rsid w:val="5AC643F3"/>
    <w:rsid w:val="5AD570A6"/>
    <w:rsid w:val="5AE34FA5"/>
    <w:rsid w:val="5B37709F"/>
    <w:rsid w:val="5C1D6295"/>
    <w:rsid w:val="5C2A09B2"/>
    <w:rsid w:val="5CCB1B89"/>
    <w:rsid w:val="5D6E17E2"/>
    <w:rsid w:val="5EBF1885"/>
    <w:rsid w:val="5F441D8B"/>
    <w:rsid w:val="602776E2"/>
    <w:rsid w:val="60730B79"/>
    <w:rsid w:val="60DA0BF8"/>
    <w:rsid w:val="626427FA"/>
    <w:rsid w:val="63EA73A4"/>
    <w:rsid w:val="6472739A"/>
    <w:rsid w:val="649B069F"/>
    <w:rsid w:val="64A733C5"/>
    <w:rsid w:val="674548F2"/>
    <w:rsid w:val="677671A1"/>
    <w:rsid w:val="679B43FB"/>
    <w:rsid w:val="67D5211A"/>
    <w:rsid w:val="67D7037F"/>
    <w:rsid w:val="68C350C3"/>
    <w:rsid w:val="6BC22528"/>
    <w:rsid w:val="6C5A131B"/>
    <w:rsid w:val="6D301BA0"/>
    <w:rsid w:val="6DBE59DF"/>
    <w:rsid w:val="6DD32D72"/>
    <w:rsid w:val="6E3A2CD6"/>
    <w:rsid w:val="6E713DF5"/>
    <w:rsid w:val="71186BD3"/>
    <w:rsid w:val="716329B3"/>
    <w:rsid w:val="716A7D16"/>
    <w:rsid w:val="71740ABB"/>
    <w:rsid w:val="720F4EC5"/>
    <w:rsid w:val="736305DA"/>
    <w:rsid w:val="73B1673D"/>
    <w:rsid w:val="73F92CEC"/>
    <w:rsid w:val="740235EF"/>
    <w:rsid w:val="76A72ED3"/>
    <w:rsid w:val="76E9198A"/>
    <w:rsid w:val="777C610E"/>
    <w:rsid w:val="77844FC2"/>
    <w:rsid w:val="78EC7724"/>
    <w:rsid w:val="78F817C4"/>
    <w:rsid w:val="78FB7506"/>
    <w:rsid w:val="79142376"/>
    <w:rsid w:val="7A48677B"/>
    <w:rsid w:val="7ACB4CB6"/>
    <w:rsid w:val="7E1A3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widowControl/>
      <w:jc w:val="left"/>
      <w:outlineLvl w:val="0"/>
    </w:pPr>
    <w:rPr>
      <w:b/>
      <w:bCs/>
      <w:kern w:val="0"/>
      <w:sz w:val="24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  <w:rPr>
      <w:kern w:val="0"/>
      <w:sz w:val="20"/>
    </w:rPr>
  </w:style>
  <w:style w:type="paragraph" w:styleId="4">
    <w:name w:val="Plain Text"/>
    <w:basedOn w:val="1"/>
    <w:next w:val="1"/>
    <w:qFormat/>
    <w:uiPriority w:val="0"/>
    <w:rPr>
      <w:rFonts w:ascii="宋体" w:hAnsi="Courier New"/>
      <w:kern w:val="0"/>
      <w:sz w:val="20"/>
      <w:szCs w:val="21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￥正文"/>
    <w:basedOn w:val="1"/>
    <w:qFormat/>
    <w:uiPriority w:val="0"/>
    <w:pPr>
      <w:spacing w:line="360" w:lineRule="auto"/>
      <w:ind w:firstLine="200" w:firstLineChars="200"/>
    </w:pPr>
    <w:rPr>
      <w:kern w:val="0"/>
      <w:sz w:val="24"/>
      <w:szCs w:val="20"/>
    </w:rPr>
  </w:style>
  <w:style w:type="paragraph" w:customStyle="1" w:styleId="11">
    <w:name w:val="表格文字"/>
    <w:basedOn w:val="1"/>
    <w:next w:val="3"/>
    <w:qFormat/>
    <w:uiPriority w:val="99"/>
    <w:pPr>
      <w:snapToGrid w:val="0"/>
      <w:spacing w:before="1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2750</Words>
  <Characters>2942</Characters>
  <Lines>0</Lines>
  <Paragraphs>0</Paragraphs>
  <TotalTime>94</TotalTime>
  <ScaleCrop>false</ScaleCrop>
  <LinksUpToDate>false</LinksUpToDate>
  <CharactersWithSpaces>2942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2022-12-30T07:29:00Z</dcterms:created>
  <dc:creator>littleru</dc:creator>
  <cp:lastModifiedBy>XY</cp:lastModifiedBy>
  <cp:lastPrinted>2025-12-02T04:23:00Z</cp:lastPrinted>
  <dcterms:modified xsi:type="dcterms:W3CDTF">2025-12-03T08:13:19Z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DD9240544AA1428D901D7580DE737BB7</vt:lpwstr>
  </property>
  <property fmtid="{D5CDD505-2E9C-101B-9397-08002B2CF9AE}" pid="4" name="KSOTemplateDocerSaveRecord">
    <vt:lpwstr>eyJoZGlkIjoiOTUxMWMyMzI2ZjBmNDBjZmNkMDRiNGI1ZWQ3MjI2ZjciLCJ1c2VySWQiOiI0MDEzMTc4OTgifQ==</vt:lpwstr>
  </property>
</Properties>
</file>