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hint="eastAsia" w:ascii="宋体" w:hAnsi="宋体" w:eastAsia="宋体" w:cs="宋体"/>
          <w:bCs w:val="0"/>
          <w:color w:val="auto"/>
          <w:sz w:val="36"/>
          <w:szCs w:val="36"/>
        </w:rPr>
      </w:pPr>
      <w:r>
        <w:rPr>
          <w:rFonts w:hint="eastAsia" w:ascii="宋体" w:hAnsi="宋体" w:eastAsia="宋体" w:cs="宋体"/>
          <w:bCs w:val="0"/>
          <w:color w:val="auto"/>
          <w:sz w:val="36"/>
          <w:szCs w:val="36"/>
        </w:rPr>
        <w:t>招标公告</w:t>
      </w:r>
    </w:p>
    <w:p>
      <w:pPr>
        <w:pStyle w:val="3"/>
        <w:keepNext w:val="0"/>
        <w:keepLines w:val="0"/>
        <w:spacing w:before="0" w:after="0" w:line="360" w:lineRule="auto"/>
        <w:rPr>
          <w:rFonts w:hint="eastAsia" w:ascii="宋体" w:hAnsi="宋体" w:cs="宋体"/>
          <w:color w:val="auto"/>
          <w:sz w:val="28"/>
          <w:szCs w:val="28"/>
        </w:rPr>
      </w:pPr>
      <w:bookmarkStart w:id="0" w:name="_Toc128737277"/>
      <w:r>
        <w:rPr>
          <w:rFonts w:hint="eastAsia" w:ascii="宋体" w:hAnsi="宋体" w:cs="宋体"/>
          <w:color w:val="auto"/>
          <w:sz w:val="28"/>
          <w:szCs w:val="28"/>
        </w:rPr>
        <w:t>1.招标条件</w:t>
      </w:r>
      <w:bookmarkEnd w:id="0"/>
    </w:p>
    <w:p>
      <w:pPr>
        <w:spacing w:line="360" w:lineRule="auto"/>
        <w:ind w:firstLine="480" w:firstLineChars="200"/>
        <w:rPr>
          <w:rFonts w:hint="eastAsia" w:ascii="宋体" w:hAnsi="宋体" w:cs="宋体"/>
          <w:color w:val="auto"/>
          <w:sz w:val="24"/>
          <w:szCs w:val="24"/>
        </w:rPr>
      </w:pPr>
      <w:bookmarkStart w:id="1" w:name="_Toc128737278"/>
      <w:r>
        <w:rPr>
          <w:rFonts w:hint="eastAsia" w:ascii="宋体" w:hAnsi="宋体" w:cs="宋体"/>
          <w:color w:val="auto"/>
          <w:sz w:val="24"/>
          <w:szCs w:val="24"/>
        </w:rPr>
        <w:t>本招标项目</w:t>
      </w:r>
      <w:r>
        <w:rPr>
          <w:rFonts w:hint="eastAsia" w:ascii="宋体" w:hAnsi="宋体" w:cs="宋体"/>
          <w:color w:val="auto"/>
          <w:sz w:val="24"/>
          <w:szCs w:val="24"/>
          <w:u w:val="single"/>
          <w:lang w:eastAsia="zh-CN"/>
        </w:rPr>
        <w:t>萝岗和苑一期住宅生活垃圾清运服务采购项目</w:t>
      </w:r>
      <w:r>
        <w:rPr>
          <w:rFonts w:hint="eastAsia" w:ascii="宋体" w:hAnsi="宋体" w:cs="宋体"/>
          <w:color w:val="auto"/>
          <w:sz w:val="24"/>
          <w:szCs w:val="24"/>
        </w:rPr>
        <w:t>，项</w:t>
      </w:r>
      <w:r>
        <w:rPr>
          <w:rFonts w:hint="eastAsia" w:ascii="宋体" w:hAnsi="宋体" w:cs="宋体"/>
          <w:color w:val="auto"/>
          <w:sz w:val="24"/>
          <w:szCs w:val="24"/>
          <w:highlight w:val="none"/>
        </w:rPr>
        <w:t>目</w:t>
      </w:r>
      <w:r>
        <w:rPr>
          <w:rFonts w:hint="eastAsia" w:ascii="宋体" w:hAnsi="宋体" w:cs="宋体"/>
          <w:color w:val="auto"/>
          <w:sz w:val="24"/>
          <w:szCs w:val="24"/>
          <w:highlight w:val="none"/>
          <w:u w:val="single"/>
        </w:rPr>
        <w:t>招标单位</w:t>
      </w:r>
      <w:r>
        <w:rPr>
          <w:rFonts w:hint="eastAsia" w:ascii="宋体" w:hAnsi="宋体" w:cs="宋体"/>
          <w:color w:val="auto"/>
          <w:sz w:val="24"/>
          <w:szCs w:val="24"/>
          <w:highlight w:val="none"/>
        </w:rPr>
        <w:t>为</w:t>
      </w:r>
      <w:r>
        <w:rPr>
          <w:rFonts w:hint="eastAsia" w:ascii="宋体" w:hAnsi="宋体" w:cs="宋体"/>
          <w:color w:val="auto"/>
          <w:sz w:val="24"/>
          <w:szCs w:val="24"/>
          <w:u w:val="single"/>
        </w:rPr>
        <w:t>广州市城壹物业发展有限公司</w:t>
      </w:r>
      <w:r>
        <w:rPr>
          <w:rFonts w:hint="eastAsia" w:ascii="宋体" w:hAnsi="宋体" w:cs="宋体"/>
          <w:color w:val="auto"/>
          <w:sz w:val="24"/>
          <w:szCs w:val="24"/>
        </w:rPr>
        <w:t>，资金来自</w:t>
      </w:r>
      <w:r>
        <w:rPr>
          <w:rFonts w:hint="eastAsia" w:ascii="宋体" w:hAnsi="宋体" w:cs="宋体"/>
          <w:color w:val="auto"/>
          <w:sz w:val="24"/>
          <w:szCs w:val="24"/>
          <w:u w:val="single"/>
        </w:rPr>
        <w:t>企业</w:t>
      </w:r>
      <w:r>
        <w:rPr>
          <w:rFonts w:hint="eastAsia" w:ascii="宋体" w:hAnsi="宋体" w:cs="宋体"/>
          <w:color w:val="auto"/>
          <w:kern w:val="0"/>
          <w:sz w:val="24"/>
          <w:szCs w:val="24"/>
          <w:u w:val="single"/>
        </w:rPr>
        <w:t>自有资金</w:t>
      </w:r>
      <w:r>
        <w:rPr>
          <w:rFonts w:hint="eastAsia" w:ascii="宋体" w:hAnsi="宋体" w:cs="宋体"/>
          <w:color w:val="auto"/>
          <w:sz w:val="24"/>
          <w:szCs w:val="24"/>
        </w:rPr>
        <w:t>，出资比例为</w:t>
      </w:r>
      <w:r>
        <w:rPr>
          <w:rFonts w:hint="eastAsia" w:ascii="宋体" w:hAnsi="宋体" w:cs="宋体"/>
          <w:color w:val="auto"/>
          <w:sz w:val="24"/>
          <w:szCs w:val="24"/>
          <w:u w:val="single"/>
        </w:rPr>
        <w:t>100%</w:t>
      </w:r>
      <w:r>
        <w:rPr>
          <w:rFonts w:hint="eastAsia" w:ascii="宋体" w:hAnsi="宋体" w:cs="宋体"/>
          <w:color w:val="auto"/>
          <w:sz w:val="24"/>
          <w:szCs w:val="24"/>
        </w:rPr>
        <w:t>，招标人为</w:t>
      </w:r>
      <w:r>
        <w:rPr>
          <w:rFonts w:hint="eastAsia" w:ascii="宋体" w:hAnsi="宋体" w:cs="宋体"/>
          <w:color w:val="auto"/>
          <w:sz w:val="24"/>
          <w:szCs w:val="24"/>
          <w:u w:val="single"/>
        </w:rPr>
        <w:t>广州市城壹物业发展有限公司</w:t>
      </w:r>
      <w:r>
        <w:rPr>
          <w:rFonts w:hint="eastAsia" w:ascii="宋体" w:hAnsi="宋体" w:cs="宋体"/>
          <w:color w:val="auto"/>
          <w:sz w:val="24"/>
          <w:szCs w:val="24"/>
        </w:rPr>
        <w:t>。项目已具备招标条件，现对该项目进行公开招标。</w:t>
      </w:r>
    </w:p>
    <w:p>
      <w:pPr>
        <w:pStyle w:val="3"/>
        <w:keepNext w:val="0"/>
        <w:keepLines w:val="0"/>
        <w:spacing w:before="0" w:after="0" w:line="360" w:lineRule="auto"/>
        <w:rPr>
          <w:rFonts w:hint="eastAsia" w:ascii="宋体" w:hAnsi="宋体" w:cs="宋体"/>
          <w:color w:val="auto"/>
          <w:sz w:val="28"/>
          <w:szCs w:val="28"/>
        </w:rPr>
      </w:pPr>
      <w:r>
        <w:rPr>
          <w:rFonts w:hint="eastAsia" w:ascii="宋体" w:hAnsi="宋体" w:cs="宋体"/>
          <w:color w:val="auto"/>
          <w:sz w:val="28"/>
          <w:szCs w:val="28"/>
        </w:rPr>
        <w:t>2.项目概况与招标范围</w:t>
      </w:r>
      <w:bookmarkEnd w:id="1"/>
    </w:p>
    <w:p>
      <w:pPr>
        <w:tabs>
          <w:tab w:val="left" w:pos="7513"/>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2.1招标项目概况</w:t>
      </w:r>
    </w:p>
    <w:p>
      <w:pPr>
        <w:tabs>
          <w:tab w:val="left" w:pos="7513"/>
        </w:tabs>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cs="宋体"/>
          <w:color w:val="auto"/>
          <w:sz w:val="24"/>
          <w:szCs w:val="24"/>
        </w:rPr>
        <w:t>2.1.1招标项目名称：</w:t>
      </w:r>
      <w:r>
        <w:rPr>
          <w:rFonts w:hint="eastAsia" w:ascii="宋体" w:hAnsi="宋体" w:cs="宋体"/>
          <w:color w:val="auto"/>
          <w:sz w:val="24"/>
          <w:szCs w:val="24"/>
          <w:u w:val="single"/>
          <w:lang w:eastAsia="zh-CN"/>
        </w:rPr>
        <w:t>萝岗和苑一期住宅生活垃圾清运服务采购项目</w:t>
      </w:r>
    </w:p>
    <w:p>
      <w:pPr>
        <w:tabs>
          <w:tab w:val="left" w:pos="7513"/>
        </w:tabs>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2.1.2项目地点：</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广州市黄埔区萝岗和苑</w:t>
      </w:r>
      <w:r>
        <w:rPr>
          <w:rFonts w:hint="eastAsia" w:ascii="宋体" w:hAnsi="宋体" w:cs="宋体"/>
          <w:color w:val="auto"/>
          <w:sz w:val="24"/>
          <w:szCs w:val="24"/>
          <w:u w:val="single"/>
        </w:rPr>
        <w:t xml:space="preserve"> </w:t>
      </w:r>
    </w:p>
    <w:p>
      <w:pPr>
        <w:tabs>
          <w:tab w:val="left" w:pos="7513"/>
        </w:tabs>
        <w:spacing w:line="360" w:lineRule="auto"/>
        <w:ind w:firstLine="480" w:firstLineChars="200"/>
        <w:rPr>
          <w:rFonts w:hint="eastAsia" w:ascii="宋体" w:hAnsi="宋体" w:cs="宋体"/>
          <w:color w:val="auto"/>
          <w:sz w:val="24"/>
          <w:szCs w:val="24"/>
          <w:u w:val="single"/>
          <w:lang w:val="en-US" w:eastAsia="zh-CN"/>
        </w:rPr>
      </w:pPr>
      <w:r>
        <w:rPr>
          <w:rFonts w:hint="eastAsia" w:ascii="宋体" w:hAnsi="宋体" w:cs="宋体"/>
          <w:color w:val="auto"/>
          <w:sz w:val="24"/>
          <w:szCs w:val="24"/>
        </w:rPr>
        <w:t>2.1.3项目</w:t>
      </w:r>
      <w:r>
        <w:rPr>
          <w:rFonts w:hint="eastAsia" w:ascii="宋体" w:hAnsi="宋体" w:cs="宋体"/>
          <w:color w:val="auto"/>
          <w:sz w:val="24"/>
          <w:szCs w:val="24"/>
          <w:lang w:val="en-US" w:eastAsia="zh-CN"/>
        </w:rPr>
        <w:t>概况</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萝岗和苑一期规划为公租房、拆迁安置房，分为H、AB区2个组团，建设保障性住房32栋10507套，小区内垃圾分类投放点共19个（H区12个：9个定时点、3个误时点；AB区7个：5个定时点、2个误时点）。</w:t>
      </w:r>
    </w:p>
    <w:p>
      <w:pPr>
        <w:tabs>
          <w:tab w:val="left" w:pos="7513"/>
          <w:tab w:val="left" w:pos="8505"/>
        </w:tabs>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2.2</w:t>
      </w:r>
      <w:r>
        <w:rPr>
          <w:rFonts w:hint="eastAsia" w:ascii="宋体" w:hAnsi="宋体" w:cs="宋体"/>
          <w:color w:val="auto"/>
          <w:sz w:val="24"/>
          <w:szCs w:val="24"/>
          <w:lang w:val="en-US" w:eastAsia="zh-CN"/>
        </w:rPr>
        <w:t>采购需求</w:t>
      </w:r>
    </w:p>
    <w:p>
      <w:pPr>
        <w:tabs>
          <w:tab w:val="left" w:pos="7513"/>
        </w:tabs>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cs="宋体"/>
          <w:color w:val="auto"/>
          <w:sz w:val="24"/>
          <w:szCs w:val="24"/>
        </w:rPr>
        <w:t>2.2.1</w:t>
      </w:r>
      <w:r>
        <w:rPr>
          <w:rFonts w:hint="eastAsia" w:ascii="宋体" w:hAnsi="宋体" w:cs="宋体"/>
          <w:color w:val="auto"/>
          <w:sz w:val="24"/>
          <w:szCs w:val="24"/>
          <w:lang w:val="en-US" w:eastAsia="zh-CN"/>
        </w:rPr>
        <w:t>标的的名称</w:t>
      </w:r>
      <w:r>
        <w:rPr>
          <w:rFonts w:hint="eastAsia" w:ascii="宋体" w:hAnsi="宋体" w:cs="宋体"/>
          <w:color w:val="auto"/>
          <w:sz w:val="24"/>
          <w:szCs w:val="24"/>
        </w:rPr>
        <w:t>:</w:t>
      </w:r>
      <w:r>
        <w:rPr>
          <w:rFonts w:hint="eastAsia" w:ascii="宋体" w:hAnsi="宋体" w:cs="宋体"/>
          <w:color w:val="auto"/>
          <w:sz w:val="24"/>
          <w:szCs w:val="24"/>
          <w:u w:val="single"/>
          <w:lang w:eastAsia="zh-CN"/>
        </w:rPr>
        <w:t>萝岗和苑一期住宅生活垃圾清运服务采购项目</w:t>
      </w:r>
    </w:p>
    <w:p>
      <w:pPr>
        <w:widowControl/>
        <w:snapToGrid w:val="0"/>
        <w:spacing w:line="360" w:lineRule="auto"/>
        <w:ind w:firstLine="480" w:firstLineChars="200"/>
        <w:jc w:val="left"/>
        <w:rPr>
          <w:rFonts w:hint="eastAsia" w:ascii="宋体" w:hAnsi="宋体" w:cs="宋体"/>
          <w:color w:val="auto"/>
          <w:sz w:val="24"/>
          <w:szCs w:val="24"/>
          <w:u w:val="single"/>
          <w:lang w:val="en-US" w:eastAsia="zh-CN"/>
        </w:rPr>
      </w:pPr>
      <w:r>
        <w:rPr>
          <w:rFonts w:hint="eastAsia" w:ascii="宋体" w:hAnsi="宋体" w:cs="宋体"/>
          <w:color w:val="auto"/>
          <w:sz w:val="24"/>
          <w:szCs w:val="24"/>
        </w:rPr>
        <w:t>2.2.2</w:t>
      </w:r>
      <w:r>
        <w:rPr>
          <w:rFonts w:hint="eastAsia" w:ascii="宋体" w:hAnsi="宋体" w:cs="宋体"/>
          <w:color w:val="auto"/>
          <w:sz w:val="24"/>
          <w:szCs w:val="24"/>
          <w:lang w:val="en-US" w:eastAsia="zh-CN"/>
        </w:rPr>
        <w:t>数量</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1项</w:t>
      </w:r>
    </w:p>
    <w:p>
      <w:pPr>
        <w:widowControl/>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lang w:val="en-US" w:eastAsia="zh-CN"/>
        </w:rPr>
        <w:t>2.2.3</w:t>
      </w:r>
      <w:r>
        <w:rPr>
          <w:rFonts w:hint="eastAsia" w:ascii="宋体" w:hAnsi="宋体" w:cs="宋体"/>
          <w:color w:val="auto"/>
          <w:sz w:val="24"/>
          <w:szCs w:val="24"/>
        </w:rPr>
        <w:t>简要技术需求或服务要求：确定1家中标人，为招标人提供</w:t>
      </w:r>
      <w:r>
        <w:rPr>
          <w:rFonts w:hint="eastAsia" w:ascii="宋体" w:hAnsi="宋体" w:cs="宋体"/>
          <w:color w:val="auto"/>
          <w:sz w:val="24"/>
          <w:szCs w:val="24"/>
          <w:lang w:eastAsia="zh-CN"/>
        </w:rPr>
        <w:t>萝岗和苑一期住宅生活垃圾清运服务</w:t>
      </w:r>
      <w:r>
        <w:rPr>
          <w:rFonts w:hint="eastAsia" w:ascii="宋体" w:hAnsi="宋体" w:cs="宋体"/>
          <w:color w:val="auto"/>
          <w:sz w:val="24"/>
          <w:szCs w:val="24"/>
        </w:rPr>
        <w:t>。详细要求请留意招标文件第五章招标人要求。</w:t>
      </w:r>
    </w:p>
    <w:p>
      <w:pPr>
        <w:widowControl/>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2.2.</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 服务期限：</w:t>
      </w:r>
      <w:r>
        <w:rPr>
          <w:rFonts w:hint="eastAsia" w:ascii="宋体" w:hAnsi="宋体" w:cs="宋体"/>
          <w:color w:val="auto"/>
          <w:sz w:val="24"/>
          <w:szCs w:val="24"/>
          <w:u w:val="single"/>
          <w:lang w:val="en-US" w:eastAsia="zh-CN"/>
        </w:rPr>
        <w:t>24个月，具体起始时间以招标人通知为准。</w:t>
      </w:r>
    </w:p>
    <w:p>
      <w:pPr>
        <w:widowControl/>
        <w:snapToGri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2.2.</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 最高投标限价（即招标控制价）（含税）：</w:t>
      </w:r>
      <w:r>
        <w:rPr>
          <w:rFonts w:hint="eastAsia" w:ascii="宋体" w:hAnsi="宋体" w:cs="宋体"/>
          <w:color w:val="auto"/>
          <w:sz w:val="24"/>
          <w:szCs w:val="24"/>
          <w:u w:val="single"/>
          <w:lang w:val="en-US" w:eastAsia="zh-CN"/>
        </w:rPr>
        <w:t>1603800.00</w:t>
      </w:r>
      <w:r>
        <w:rPr>
          <w:rFonts w:hint="eastAsia" w:ascii="宋体" w:hAnsi="宋体" w:cs="宋体"/>
          <w:color w:val="auto"/>
          <w:sz w:val="24"/>
          <w:szCs w:val="24"/>
        </w:rPr>
        <w:t>元（大写：</w:t>
      </w:r>
      <w:r>
        <w:rPr>
          <w:rFonts w:hint="eastAsia" w:ascii="宋体" w:hAnsi="宋体" w:cs="宋体"/>
          <w:color w:val="auto"/>
          <w:sz w:val="24"/>
          <w:szCs w:val="24"/>
          <w:lang w:val="en-US" w:eastAsia="zh-CN"/>
        </w:rPr>
        <w:t>壹佰陆拾万叁仟捌佰元整</w:t>
      </w:r>
      <w:r>
        <w:rPr>
          <w:rFonts w:hint="eastAsia" w:ascii="宋体" w:hAnsi="宋体" w:cs="宋体"/>
          <w:color w:val="auto"/>
          <w:sz w:val="24"/>
          <w:szCs w:val="24"/>
        </w:rPr>
        <w:t>），总价包干，高于限价的报价无效。</w:t>
      </w:r>
    </w:p>
    <w:p>
      <w:pPr>
        <w:widowControl/>
        <w:snapToGri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注：</w:t>
      </w:r>
      <w:r>
        <w:rPr>
          <w:rFonts w:hint="eastAsia" w:ascii="宋体" w:hAnsi="宋体" w:cs="宋体"/>
          <w:color w:val="auto"/>
          <w:sz w:val="24"/>
          <w:szCs w:val="24"/>
          <w:u w:val="single"/>
        </w:rPr>
        <w:t>投标人根据企业自身情况进行报价，各投标单位的报价不得超过招标控制价，否则投标将被否决。</w:t>
      </w:r>
    </w:p>
    <w:p>
      <w:pPr>
        <w:pStyle w:val="3"/>
        <w:keepNext w:val="0"/>
        <w:keepLines w:val="0"/>
        <w:spacing w:before="0" w:after="0" w:line="360" w:lineRule="auto"/>
        <w:rPr>
          <w:rFonts w:hint="eastAsia" w:ascii="宋体" w:hAnsi="宋体" w:cs="宋体"/>
          <w:color w:val="auto"/>
          <w:sz w:val="28"/>
          <w:szCs w:val="28"/>
        </w:rPr>
      </w:pPr>
      <w:bookmarkStart w:id="2" w:name="_Toc128737279"/>
      <w:r>
        <w:rPr>
          <w:rFonts w:hint="eastAsia" w:ascii="宋体" w:hAnsi="宋体" w:cs="宋体"/>
          <w:color w:val="auto"/>
          <w:sz w:val="28"/>
          <w:szCs w:val="28"/>
        </w:rPr>
        <w:t>3.投标人资格要求</w:t>
      </w:r>
      <w:bookmarkEnd w:id="2"/>
    </w:p>
    <w:p>
      <w:pPr>
        <w:spacing w:line="360" w:lineRule="auto"/>
        <w:ind w:firstLine="480" w:firstLineChars="200"/>
        <w:rPr>
          <w:rStyle w:val="6"/>
          <w:rFonts w:hint="eastAsia" w:ascii="宋体" w:hAnsi="宋体" w:cs="宋体"/>
          <w:color w:val="auto"/>
          <w:sz w:val="24"/>
          <w:szCs w:val="24"/>
        </w:rPr>
      </w:pPr>
      <w:r>
        <w:rPr>
          <w:rFonts w:hint="eastAsia" w:ascii="宋体" w:hAnsi="宋体" w:cs="宋体"/>
          <w:color w:val="auto"/>
          <w:sz w:val="24"/>
          <w:szCs w:val="24"/>
        </w:rPr>
        <w:t>3.1</w:t>
      </w:r>
      <w:r>
        <w:rPr>
          <w:rFonts w:hint="eastAsia" w:ascii="宋体" w:hAnsi="宋体" w:cs="宋体"/>
          <w:bCs/>
          <w:color w:val="auto"/>
          <w:sz w:val="24"/>
          <w:szCs w:val="24"/>
        </w:rPr>
        <w:t>投标人须是具有独立承担民事责任能力的在中华人民共和国境内注册的法人或其他组织，提供有效的营业执照（或事业单位法人证书等证明材料）复印件。以分公司身份参加投标的，必须由具有法人资格的总公司出具授权书（加盖总公司公章），并提供总公司和分公司的营业执照副本复印件。</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3.2须提供有效期内的《城市生活垃圾经营性清扫、收集、运输服务许可证》复印件。</w:t>
      </w:r>
    </w:p>
    <w:p>
      <w:pPr>
        <w:spacing w:line="360" w:lineRule="auto"/>
        <w:ind w:firstLine="480" w:firstLineChars="200"/>
        <w:rPr>
          <w:rFonts w:hint="eastAsia" w:ascii="宋体" w:hAnsi="宋体" w:cs="宋体"/>
          <w:bCs/>
          <w:color w:val="auto"/>
          <w:sz w:val="24"/>
          <w:szCs w:val="24"/>
          <w:u w:val="single"/>
        </w:rPr>
      </w:pPr>
      <w:r>
        <w:rPr>
          <w:rFonts w:hint="eastAsia" w:ascii="宋体" w:hAnsi="宋体" w:cs="宋体"/>
          <w:bCs/>
          <w:color w:val="auto"/>
          <w:sz w:val="24"/>
          <w:szCs w:val="24"/>
        </w:rPr>
        <w:t>3.3若以不具有独立承担民事责任能力的分支机构投标，须取得具有法人资格的总公司的授权书，并提供总公司营业执照副本复印件。</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3.4 未列入失信被执行人、重大税收违法案件当事人名单、政府采购严重违法失信行为记录名单的投标人（以开标当日，招标代理机构在“信用中国”网站（www.creditchina.gov.cn）、中国政府采购网（www.ccgp.gov.cn）的查询结果为准；处罚期限届满的除外。如“信用中国”网站查询结果显示“没有找到您搜索的企业”或“没有找到您搜索数据”，视为没有上述三类不良信用记录）</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3.5不得参与同一采购项目竞争的投标人（提供资格声明函,格式自拟）</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1）与招标人存在利害关系可能影响招标公正性的法人、其他组织或者个人，不得参加投标。</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2）单位负责人为同一人或者存在控股、管理关系的不同单位，不得参加同一招标项目投标。</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3）违反前两款规定的，相关投标均无效。</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3.6投标人已按规定格式签名盖章《投标人声明》（格式见招标公告附件一）。</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3.7本项目不接受联合体投标。</w:t>
      </w:r>
    </w:p>
    <w:p>
      <w:pPr>
        <w:pStyle w:val="3"/>
        <w:keepNext w:val="0"/>
        <w:keepLines w:val="0"/>
        <w:spacing w:before="0" w:after="0" w:line="360" w:lineRule="auto"/>
        <w:rPr>
          <w:rFonts w:hint="eastAsia" w:ascii="宋体" w:hAnsi="宋体" w:cs="宋体"/>
          <w:color w:val="auto"/>
          <w:sz w:val="28"/>
          <w:szCs w:val="28"/>
        </w:rPr>
      </w:pPr>
      <w:bookmarkStart w:id="3" w:name="_Toc128737280"/>
      <w:r>
        <w:rPr>
          <w:rFonts w:hint="eastAsia" w:ascii="宋体" w:hAnsi="宋体" w:cs="宋体"/>
          <w:color w:val="auto"/>
          <w:sz w:val="28"/>
          <w:szCs w:val="28"/>
        </w:rPr>
        <w:t>4.招标文件的获取</w:t>
      </w:r>
      <w:bookmarkEnd w:id="3"/>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4.1发布招标公告时间（含本日）：</w:t>
      </w:r>
      <w:r>
        <w:rPr>
          <w:rFonts w:hint="eastAsia" w:ascii="宋体" w:hAnsi="宋体" w:cs="宋体"/>
          <w:color w:val="auto"/>
          <w:sz w:val="24"/>
          <w:szCs w:val="24"/>
          <w:u w:val="single"/>
        </w:rPr>
        <w:t>2023</w:t>
      </w:r>
      <w:r>
        <w:rPr>
          <w:rFonts w:hint="eastAsia" w:ascii="宋体" w:hAnsi="宋体" w:cs="宋体"/>
          <w:color w:val="auto"/>
          <w:sz w:val="24"/>
          <w:szCs w:val="24"/>
          <w:u w:val="none"/>
        </w:rPr>
        <w:t>年</w:t>
      </w:r>
      <w:r>
        <w:rPr>
          <w:rFonts w:hint="eastAsia" w:ascii="宋体" w:hAnsi="宋体" w:cs="宋体"/>
          <w:color w:val="auto"/>
          <w:sz w:val="24"/>
          <w:szCs w:val="24"/>
          <w:u w:val="single"/>
          <w:lang w:val="en-US" w:eastAsia="zh-CN"/>
        </w:rPr>
        <w:t xml:space="preserve"> 3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23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分至</w:t>
      </w:r>
      <w:r>
        <w:rPr>
          <w:rFonts w:hint="eastAsia" w:ascii="宋体" w:hAnsi="宋体" w:cs="宋体"/>
          <w:color w:val="auto"/>
          <w:sz w:val="24"/>
          <w:szCs w:val="24"/>
          <w:u w:val="single"/>
        </w:rPr>
        <w:t>2023</w:t>
      </w:r>
      <w:r>
        <w:rPr>
          <w:rFonts w:hint="eastAsia" w:ascii="宋体" w:hAnsi="宋体" w:cs="宋体"/>
          <w:color w:val="auto"/>
          <w:sz w:val="24"/>
          <w:szCs w:val="24"/>
          <w:u w:val="none"/>
        </w:rPr>
        <w:t>年</w:t>
      </w:r>
      <w:r>
        <w:rPr>
          <w:rFonts w:hint="eastAsia" w:ascii="宋体" w:hAnsi="宋体" w:cs="宋体"/>
          <w:color w:val="auto"/>
          <w:sz w:val="24"/>
          <w:szCs w:val="24"/>
          <w:u w:val="single"/>
          <w:lang w:val="en-US" w:eastAsia="zh-CN"/>
        </w:rPr>
        <w:t xml:space="preserve">  4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13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11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(注：发布招标公告的时间为招标公告发出之日起至递交投标文件截止时间止。)</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4.2凡有意参加投标者，请登录</w:t>
      </w:r>
      <w:r>
        <w:rPr>
          <w:rFonts w:hint="eastAsia" w:ascii="宋体" w:hAnsi="宋体" w:cs="宋体"/>
          <w:color w:val="auto"/>
          <w:sz w:val="24"/>
          <w:szCs w:val="24"/>
          <w:u w:val="single"/>
        </w:rPr>
        <w:t>广州公共资源交易中心（http://www.gzggzy.cn/）</w:t>
      </w:r>
      <w:r>
        <w:rPr>
          <w:rFonts w:hint="eastAsia" w:ascii="宋体" w:hAnsi="宋体" w:cs="宋体"/>
          <w:color w:val="auto"/>
          <w:sz w:val="24"/>
          <w:szCs w:val="24"/>
        </w:rPr>
        <w:t>下载电子招标文件。</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 xml:space="preserve">4.3 </w:t>
      </w:r>
      <w:r>
        <w:rPr>
          <w:rFonts w:hint="eastAsia" w:ascii="宋体" w:hAnsi="宋体" w:cs="宋体"/>
          <w:color w:val="auto"/>
          <w:sz w:val="24"/>
          <w:szCs w:val="24"/>
          <w:u w:val="single"/>
        </w:rPr>
        <w:t>本项目采用资格后审方式，投标申请人不足3名或通过形式评审、资格评审、符合性评审的投标申请人不足3名时为招标失败。</w:t>
      </w:r>
    </w:p>
    <w:p>
      <w:pPr>
        <w:tabs>
          <w:tab w:val="left" w:pos="7513"/>
        </w:tabs>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rPr>
        <w:t>注：（1）电子招投标操作流程详见广州公共资源交易中心网站发布的最新版操作指引。</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rPr>
        <w:t>（2）本公告发布之日起开始发布招标文件，发布招标公告的时间为招标公告发出之日起至递交投标文件截止时间止,并从招标公告发布之日起开始计算备标时间。</w:t>
      </w:r>
    </w:p>
    <w:p>
      <w:pPr>
        <w:pStyle w:val="3"/>
        <w:keepNext w:val="0"/>
        <w:keepLines w:val="0"/>
        <w:spacing w:before="0" w:after="0" w:line="360" w:lineRule="auto"/>
        <w:rPr>
          <w:rFonts w:hint="eastAsia" w:ascii="宋体" w:hAnsi="宋体" w:cs="宋体"/>
          <w:color w:val="auto"/>
          <w:sz w:val="28"/>
          <w:szCs w:val="28"/>
        </w:rPr>
      </w:pPr>
      <w:bookmarkStart w:id="4" w:name="_Toc128737281"/>
      <w:r>
        <w:rPr>
          <w:rFonts w:hint="eastAsia" w:ascii="宋体" w:hAnsi="宋体" w:cs="宋体"/>
          <w:color w:val="auto"/>
          <w:sz w:val="28"/>
          <w:szCs w:val="28"/>
        </w:rPr>
        <w:t>5.投标文件的递交</w:t>
      </w:r>
      <w:bookmarkEnd w:id="4"/>
    </w:p>
    <w:p>
      <w:pPr>
        <w:wordWrap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5.1投标文件递交的截止时间（投标截止时间，下同）为</w:t>
      </w:r>
      <w:r>
        <w:rPr>
          <w:rFonts w:hint="eastAsia" w:ascii="宋体" w:hAnsi="宋体" w:cs="宋体"/>
          <w:color w:val="auto"/>
          <w:sz w:val="24"/>
          <w:szCs w:val="24"/>
          <w:u w:val="single"/>
        </w:rPr>
        <w:t>2023</w:t>
      </w:r>
      <w:r>
        <w:rPr>
          <w:rFonts w:hint="eastAsia" w:ascii="宋体" w:hAnsi="宋体" w:cs="宋体"/>
          <w:color w:val="auto"/>
          <w:sz w:val="24"/>
          <w:szCs w:val="24"/>
          <w:u w:val="none"/>
        </w:rPr>
        <w:t>年</w:t>
      </w:r>
      <w:r>
        <w:rPr>
          <w:rFonts w:hint="eastAsia" w:ascii="宋体" w:hAnsi="宋体" w:cs="宋体"/>
          <w:color w:val="auto"/>
          <w:sz w:val="24"/>
          <w:szCs w:val="24"/>
          <w:u w:val="single"/>
          <w:lang w:val="en-US" w:eastAsia="zh-CN"/>
        </w:rPr>
        <w:t xml:space="preserve"> 4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13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11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分，投标人应在截止时间前通过</w:t>
      </w:r>
      <w:r>
        <w:rPr>
          <w:rFonts w:hint="eastAsia" w:ascii="宋体" w:hAnsi="宋体" w:cs="宋体"/>
          <w:color w:val="auto"/>
          <w:sz w:val="24"/>
          <w:szCs w:val="24"/>
          <w:u w:val="single"/>
        </w:rPr>
        <w:t>广州公共资源交易中心数字交易平台（网址：http://www.gzggzy.cn/）</w:t>
      </w:r>
      <w:r>
        <w:rPr>
          <w:rFonts w:hint="eastAsia" w:ascii="宋体" w:hAnsi="宋体" w:cs="宋体"/>
          <w:color w:val="auto"/>
          <w:sz w:val="24"/>
          <w:szCs w:val="24"/>
        </w:rPr>
        <w:t>递交电子投标文件。</w:t>
      </w:r>
      <w:r>
        <w:rPr>
          <w:rFonts w:hint="eastAsia" w:ascii="宋体" w:hAnsi="宋体" w:cs="宋体"/>
          <w:color w:val="auto"/>
          <w:sz w:val="24"/>
          <w:szCs w:val="24"/>
          <w:u w:val="single"/>
        </w:rPr>
        <w:t>投标人应在递交投标文件截止前，登陆广州公共资源交易中心数字交易平台网站办理网上投标登记手续。按照交易平台关于全流程电子化项目的相关指南进行操作，详见：广州公共资源交易中心网站。</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递交备用投标文件电子光盘的规定时间为：</w:t>
      </w:r>
      <w:r>
        <w:rPr>
          <w:rFonts w:hint="eastAsia" w:ascii="宋体" w:hAnsi="宋体" w:cs="宋体"/>
          <w:color w:val="auto"/>
          <w:sz w:val="24"/>
          <w:szCs w:val="24"/>
          <w:u w:val="single"/>
        </w:rPr>
        <w:t>2023</w:t>
      </w:r>
      <w:r>
        <w:rPr>
          <w:rFonts w:hint="eastAsia" w:ascii="宋体" w:hAnsi="宋体" w:cs="宋体"/>
          <w:color w:val="auto"/>
          <w:sz w:val="24"/>
          <w:szCs w:val="24"/>
          <w:u w:val="none"/>
        </w:rPr>
        <w:t>年</w:t>
      </w:r>
      <w:r>
        <w:rPr>
          <w:rFonts w:hint="eastAsia" w:ascii="宋体" w:hAnsi="宋体" w:cs="宋体"/>
          <w:color w:val="auto"/>
          <w:sz w:val="24"/>
          <w:szCs w:val="24"/>
          <w:u w:val="single"/>
          <w:lang w:val="en-US" w:eastAsia="zh-CN"/>
        </w:rPr>
        <w:t xml:space="preserve">  4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13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10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45</w:t>
      </w:r>
      <w:r>
        <w:rPr>
          <w:rFonts w:hint="eastAsia" w:ascii="宋体" w:hAnsi="宋体" w:cs="宋体"/>
          <w:color w:val="auto"/>
          <w:sz w:val="24"/>
          <w:szCs w:val="24"/>
        </w:rPr>
        <w:t>分至</w:t>
      </w:r>
      <w:r>
        <w:rPr>
          <w:rFonts w:hint="eastAsia" w:ascii="宋体" w:hAnsi="宋体" w:cs="宋体"/>
          <w:color w:val="auto"/>
          <w:sz w:val="24"/>
          <w:szCs w:val="24"/>
          <w:u w:val="single"/>
        </w:rPr>
        <w:t>2023</w:t>
      </w:r>
      <w:r>
        <w:rPr>
          <w:rFonts w:hint="eastAsia" w:ascii="宋体" w:hAnsi="宋体" w:cs="宋体"/>
          <w:color w:val="auto"/>
          <w:sz w:val="24"/>
          <w:szCs w:val="24"/>
          <w:u w:val="none"/>
        </w:rPr>
        <w:t>年</w:t>
      </w:r>
      <w:r>
        <w:rPr>
          <w:rFonts w:hint="eastAsia" w:ascii="宋体" w:hAnsi="宋体" w:cs="宋体"/>
          <w:color w:val="auto"/>
          <w:sz w:val="24"/>
          <w:szCs w:val="24"/>
          <w:u w:val="single"/>
          <w:lang w:val="en-US" w:eastAsia="zh-CN"/>
        </w:rPr>
        <w:t xml:space="preserve"> 4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13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11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分；地点：广州公共资源交易中心（广州市天河区天润路333号）第</w:t>
      </w:r>
      <w:r>
        <w:rPr>
          <w:rFonts w:hint="eastAsia" w:ascii="宋体" w:hAnsi="宋体" w:cs="宋体"/>
          <w:color w:val="auto"/>
          <w:sz w:val="24"/>
          <w:szCs w:val="24"/>
          <w:u w:val="single"/>
          <w:lang w:val="en-US" w:eastAsia="zh-CN"/>
        </w:rPr>
        <w:t xml:space="preserve"> 8</w:t>
      </w:r>
      <w:bookmarkStart w:id="7" w:name="_GoBack"/>
      <w:bookmarkEnd w:id="7"/>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开标室。（备用电子光盘需按规定封装</w:t>
      </w:r>
      <w:r>
        <w:rPr>
          <w:rFonts w:hint="eastAsia" w:ascii="宋体" w:hAnsi="宋体" w:cs="宋体"/>
          <w:color w:val="auto"/>
          <w:sz w:val="24"/>
          <w:szCs w:val="24"/>
          <w:u w:val="none"/>
        </w:rPr>
        <w:t>。</w:t>
      </w:r>
      <w:r>
        <w:rPr>
          <w:rFonts w:hint="eastAsia" w:ascii="宋体" w:hAnsi="宋体" w:cs="宋体"/>
          <w:color w:val="auto"/>
          <w:sz w:val="24"/>
          <w:szCs w:val="24"/>
        </w:rPr>
        <w:t>投标人将数据刻录到光盘之后，请于投标前自行检查文件是否可以读取）。</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5.2投标人完成电子投标上传后，电子招标投标交易平台即时向投标人发出递交回执通知。递交时间以递交回执通知载明的传输时间为准。</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5.3逾期送达的投标文件，电子招标投标交易平台将予以拒收。</w:t>
      </w:r>
    </w:p>
    <w:p>
      <w:pPr>
        <w:pStyle w:val="3"/>
        <w:keepNext w:val="0"/>
        <w:keepLines w:val="0"/>
        <w:spacing w:before="0" w:after="0" w:line="360" w:lineRule="auto"/>
        <w:rPr>
          <w:rFonts w:hint="eastAsia" w:ascii="宋体" w:hAnsi="宋体" w:cs="宋体"/>
          <w:color w:val="auto"/>
          <w:sz w:val="28"/>
          <w:szCs w:val="28"/>
        </w:rPr>
      </w:pPr>
      <w:bookmarkStart w:id="5" w:name="_Toc128737282"/>
      <w:r>
        <w:rPr>
          <w:rFonts w:hint="eastAsia" w:ascii="宋体" w:hAnsi="宋体" w:cs="宋体"/>
          <w:color w:val="auto"/>
          <w:sz w:val="28"/>
          <w:szCs w:val="28"/>
        </w:rPr>
        <w:t>6.发布公告的媒介</w:t>
      </w:r>
      <w:bookmarkEnd w:id="5"/>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本次招标公告同时在</w:t>
      </w:r>
      <w:r>
        <w:rPr>
          <w:rFonts w:hint="eastAsia" w:ascii="宋体" w:hAnsi="宋体" w:cs="宋体"/>
          <w:color w:val="auto"/>
          <w:sz w:val="24"/>
          <w:szCs w:val="24"/>
          <w:u w:val="single"/>
        </w:rPr>
        <w:t>（1）广州公共资源交易中心网站（网址：http://www.gzggzy.cn/）；（2）中国招标投标公共服务平台（网址：http://www.cebpubservice.com/）；（</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）广州国企阳光采购信息发布平台（网址：http://ygcg.gzggzy.cn/p92/index.html）；（</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）城壹宜居平台（网址：www.c1yj.com）以及（</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w:t>
      </w:r>
      <w:r>
        <w:rPr>
          <w:rFonts w:hint="eastAsia" w:ascii="宋体" w:hAnsi="宋体" w:cs="宋体"/>
          <w:color w:val="auto"/>
          <w:sz w:val="24"/>
          <w:szCs w:val="24"/>
          <w:u w:val="single"/>
          <w:lang w:eastAsia="zh-CN"/>
        </w:rPr>
        <w:t>广州穗科建设管理有限公司</w:t>
      </w:r>
      <w:r>
        <w:rPr>
          <w:rFonts w:hint="eastAsia" w:ascii="宋体" w:hAnsi="宋体" w:cs="宋体"/>
          <w:color w:val="auto"/>
          <w:sz w:val="24"/>
          <w:szCs w:val="24"/>
          <w:u w:val="single"/>
        </w:rPr>
        <w:t>官网（网址：</w:t>
      </w:r>
      <w:r>
        <w:rPr>
          <w:rFonts w:hint="eastAsia" w:ascii="宋体" w:hAnsi="宋体" w:cs="宋体"/>
          <w:color w:val="auto"/>
          <w:sz w:val="24"/>
          <w:szCs w:val="24"/>
          <w:u w:val="single"/>
          <w:lang w:eastAsia="zh-CN"/>
        </w:rPr>
        <w:t>http://www.gzsuike.com/</w:t>
      </w:r>
      <w:r>
        <w:rPr>
          <w:rFonts w:hint="eastAsia" w:ascii="宋体" w:hAnsi="宋体" w:cs="宋体"/>
          <w:color w:val="auto"/>
          <w:sz w:val="24"/>
          <w:szCs w:val="24"/>
          <w:u w:val="single"/>
        </w:rPr>
        <w:t>）</w:t>
      </w:r>
      <w:r>
        <w:rPr>
          <w:rFonts w:hint="eastAsia" w:ascii="宋体" w:hAnsi="宋体" w:cs="宋体"/>
          <w:color w:val="auto"/>
          <w:sz w:val="24"/>
          <w:szCs w:val="24"/>
        </w:rPr>
        <w:t>发布，本公告的修改、补充，在广州公共资源交易中心网发布。本公告在各媒体发布的文本如有不同之处，以在广州公共资源交易中心网站发布的文本为准。</w:t>
      </w:r>
    </w:p>
    <w:p>
      <w:pPr>
        <w:pStyle w:val="3"/>
        <w:keepNext w:val="0"/>
        <w:keepLines w:val="0"/>
        <w:spacing w:before="0" w:after="0" w:line="360" w:lineRule="auto"/>
        <w:rPr>
          <w:rFonts w:hint="eastAsia" w:ascii="宋体" w:hAnsi="宋体" w:cs="宋体"/>
          <w:color w:val="auto"/>
          <w:sz w:val="28"/>
          <w:szCs w:val="28"/>
        </w:rPr>
      </w:pPr>
      <w:bookmarkStart w:id="6" w:name="_Toc128737283"/>
      <w:r>
        <w:rPr>
          <w:rFonts w:hint="eastAsia" w:ascii="宋体" w:hAnsi="宋体" w:cs="宋体"/>
          <w:color w:val="auto"/>
          <w:sz w:val="28"/>
          <w:szCs w:val="28"/>
        </w:rPr>
        <w:t>7.联系方式</w:t>
      </w:r>
      <w:bookmarkEnd w:id="6"/>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招   标   人：</w:t>
      </w:r>
      <w:r>
        <w:rPr>
          <w:rFonts w:hint="eastAsia" w:ascii="宋体" w:hAnsi="宋体" w:cs="宋体"/>
          <w:color w:val="auto"/>
          <w:sz w:val="24"/>
          <w:szCs w:val="24"/>
          <w:u w:val="single"/>
        </w:rPr>
        <w:t>广州市城壹物业发展有限公司</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广州市天河区海安路13号越秀财富世纪广场301房自编之一A号</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联   系   人：</w:t>
      </w:r>
      <w:r>
        <w:rPr>
          <w:rFonts w:hint="eastAsia" w:ascii="宋体" w:hAnsi="宋体" w:cs="宋体"/>
          <w:color w:val="auto"/>
          <w:sz w:val="24"/>
          <w:szCs w:val="24"/>
          <w:u w:val="single"/>
          <w:lang w:val="en-US" w:eastAsia="zh-CN"/>
        </w:rPr>
        <w:t>梁</w:t>
      </w:r>
      <w:r>
        <w:rPr>
          <w:rFonts w:hint="eastAsia" w:ascii="宋体" w:hAnsi="宋体" w:cs="宋体"/>
          <w:color w:val="auto"/>
          <w:sz w:val="24"/>
          <w:szCs w:val="24"/>
          <w:u w:val="single"/>
        </w:rPr>
        <w:t>工</w:t>
      </w:r>
      <w:r>
        <w:rPr>
          <w:rFonts w:hint="eastAsia" w:ascii="宋体" w:hAnsi="宋体" w:cs="宋体"/>
          <w:color w:val="auto"/>
          <w:sz w:val="24"/>
          <w:szCs w:val="24"/>
        </w:rPr>
        <w:t xml:space="preserve">        联系电话：</w:t>
      </w:r>
      <w:r>
        <w:rPr>
          <w:rFonts w:hint="eastAsia" w:ascii="宋体" w:hAnsi="宋体" w:cs="宋体"/>
          <w:color w:val="auto"/>
          <w:sz w:val="24"/>
          <w:szCs w:val="24"/>
          <w:u w:val="single"/>
        </w:rPr>
        <w:t>020-85673152</w:t>
      </w:r>
    </w:p>
    <w:p>
      <w:pPr>
        <w:snapToGrid w:val="0"/>
        <w:spacing w:line="360" w:lineRule="auto"/>
        <w:ind w:firstLine="480" w:firstLineChars="200"/>
        <w:rPr>
          <w:rFonts w:hint="eastAsia" w:ascii="宋体" w:hAnsi="宋体" w:cs="宋体"/>
          <w:color w:val="auto"/>
          <w:sz w:val="24"/>
          <w:szCs w:val="24"/>
          <w:u w:val="single"/>
        </w:rPr>
      </w:pPr>
    </w:p>
    <w:p>
      <w:pPr>
        <w:snapToGrid w:val="0"/>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cs="宋体"/>
          <w:color w:val="auto"/>
          <w:sz w:val="24"/>
          <w:szCs w:val="24"/>
        </w:rPr>
        <w:t>招标代理机构：</w:t>
      </w:r>
      <w:r>
        <w:rPr>
          <w:rFonts w:hint="eastAsia" w:ascii="宋体" w:hAnsi="宋体" w:cs="宋体"/>
          <w:color w:val="auto"/>
          <w:sz w:val="24"/>
          <w:szCs w:val="24"/>
          <w:u w:val="single"/>
          <w:lang w:eastAsia="zh-CN"/>
        </w:rPr>
        <w:t>广州穗科建设管理有限公司</w:t>
      </w:r>
    </w:p>
    <w:p>
      <w:pPr>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地        址：</w:t>
      </w:r>
      <w:r>
        <w:rPr>
          <w:rFonts w:hint="eastAsia" w:ascii="宋体" w:hAnsi="宋体" w:cs="宋体"/>
          <w:color w:val="auto"/>
          <w:sz w:val="24"/>
          <w:szCs w:val="24"/>
          <w:u w:val="single"/>
        </w:rPr>
        <w:t>广州市天河区</w:t>
      </w:r>
      <w:r>
        <w:rPr>
          <w:rFonts w:hint="eastAsia" w:ascii="宋体" w:hAnsi="宋体" w:cs="宋体"/>
          <w:color w:val="auto"/>
          <w:sz w:val="24"/>
          <w:szCs w:val="24"/>
          <w:u w:val="single"/>
          <w:lang w:val="en-US" w:eastAsia="zh-CN"/>
        </w:rPr>
        <w:t>燕岭路89号燕侨大厦1308室</w:t>
      </w:r>
    </w:p>
    <w:p>
      <w:pPr>
        <w:snapToGrid w:val="0"/>
        <w:spacing w:line="360" w:lineRule="auto"/>
        <w:ind w:firstLine="480" w:firstLineChars="200"/>
        <w:rPr>
          <w:rFonts w:hint="default" w:ascii="宋体" w:hAnsi="宋体" w:eastAsia="宋体" w:cs="宋体"/>
          <w:color w:val="auto"/>
          <w:kern w:val="0"/>
          <w:sz w:val="24"/>
          <w:szCs w:val="24"/>
          <w:u w:val="single"/>
          <w:lang w:val="en-US" w:eastAsia="zh-CN"/>
        </w:rPr>
      </w:pPr>
      <w:r>
        <w:rPr>
          <w:rFonts w:hint="eastAsia" w:ascii="宋体" w:hAnsi="宋体" w:cs="宋体"/>
          <w:color w:val="auto"/>
          <w:sz w:val="24"/>
          <w:szCs w:val="24"/>
        </w:rPr>
        <w:t>联   系   人：</w:t>
      </w:r>
      <w:r>
        <w:rPr>
          <w:rFonts w:hint="eastAsia" w:ascii="宋体" w:hAnsi="宋体" w:cs="宋体"/>
          <w:color w:val="auto"/>
          <w:sz w:val="24"/>
          <w:szCs w:val="24"/>
          <w:u w:val="single"/>
          <w:lang w:val="en-US" w:eastAsia="zh-CN"/>
        </w:rPr>
        <w:t>冼工</w:t>
      </w:r>
      <w:r>
        <w:rPr>
          <w:rFonts w:hint="eastAsia" w:ascii="宋体" w:hAnsi="宋体" w:cs="宋体"/>
          <w:color w:val="auto"/>
          <w:sz w:val="24"/>
          <w:szCs w:val="24"/>
        </w:rPr>
        <w:t xml:space="preserve">        联系电话：</w:t>
      </w:r>
      <w:r>
        <w:rPr>
          <w:rFonts w:hint="eastAsia" w:ascii="宋体" w:hAnsi="宋体" w:cs="宋体"/>
          <w:color w:val="auto"/>
          <w:sz w:val="24"/>
          <w:szCs w:val="24"/>
          <w:u w:val="single"/>
          <w:lang w:val="en-US" w:eastAsia="zh-CN"/>
        </w:rPr>
        <w:t>13427516860</w:t>
      </w:r>
    </w:p>
    <w:p>
      <w:pPr>
        <w:snapToGrid w:val="0"/>
        <w:spacing w:line="360" w:lineRule="auto"/>
        <w:ind w:firstLine="480" w:firstLineChars="200"/>
        <w:rPr>
          <w:rFonts w:hint="eastAsia" w:ascii="宋体" w:hAnsi="宋体" w:cs="宋体"/>
          <w:color w:val="auto"/>
          <w:sz w:val="24"/>
          <w:szCs w:val="24"/>
          <w:u w:val="single"/>
        </w:rPr>
      </w:pP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异议受理部门：</w:t>
      </w:r>
      <w:r>
        <w:rPr>
          <w:rFonts w:hint="eastAsia" w:ascii="宋体" w:hAnsi="宋体" w:cs="宋体"/>
          <w:color w:val="auto"/>
          <w:sz w:val="24"/>
          <w:szCs w:val="24"/>
          <w:u w:val="single"/>
        </w:rPr>
        <w:t>广州市城壹物业发展有限公司</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广州市天河区海安路13号越秀财富世纪广场301房自编之一A号</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联   系   人：</w:t>
      </w:r>
      <w:r>
        <w:rPr>
          <w:rFonts w:hint="eastAsia" w:ascii="宋体" w:hAnsi="宋体" w:cs="宋体"/>
          <w:color w:val="auto"/>
          <w:sz w:val="24"/>
          <w:szCs w:val="24"/>
          <w:u w:val="single"/>
          <w:lang w:val="en-US" w:eastAsia="zh-CN"/>
        </w:rPr>
        <w:t>梁</w:t>
      </w:r>
      <w:r>
        <w:rPr>
          <w:rFonts w:hint="eastAsia" w:ascii="宋体" w:hAnsi="宋体" w:cs="宋体"/>
          <w:color w:val="auto"/>
          <w:sz w:val="24"/>
          <w:szCs w:val="24"/>
          <w:u w:val="single"/>
        </w:rPr>
        <w:t>工</w:t>
      </w:r>
      <w:r>
        <w:rPr>
          <w:rFonts w:hint="eastAsia" w:ascii="宋体" w:hAnsi="宋体" w:cs="宋体"/>
          <w:color w:val="auto"/>
          <w:sz w:val="24"/>
          <w:szCs w:val="24"/>
        </w:rPr>
        <w:t xml:space="preserve">        联系电话：</w:t>
      </w:r>
      <w:r>
        <w:rPr>
          <w:rFonts w:hint="eastAsia" w:ascii="宋体" w:hAnsi="宋体" w:cs="宋体"/>
          <w:color w:val="auto"/>
          <w:sz w:val="24"/>
          <w:szCs w:val="24"/>
          <w:u w:val="single"/>
        </w:rPr>
        <w:t>020-85673152</w:t>
      </w:r>
    </w:p>
    <w:p>
      <w:pPr>
        <w:snapToGrid w:val="0"/>
        <w:spacing w:line="360" w:lineRule="auto"/>
        <w:ind w:firstLine="480" w:firstLineChars="200"/>
        <w:rPr>
          <w:rFonts w:hint="eastAsia" w:ascii="宋体" w:hAnsi="宋体" w:cs="宋体"/>
          <w:color w:val="auto"/>
          <w:sz w:val="24"/>
          <w:szCs w:val="24"/>
          <w:u w:val="single"/>
        </w:rPr>
      </w:pP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招标监督机构：</w:t>
      </w:r>
      <w:r>
        <w:rPr>
          <w:rFonts w:hint="eastAsia" w:ascii="宋体" w:hAnsi="宋体" w:cs="宋体"/>
          <w:color w:val="auto"/>
          <w:sz w:val="24"/>
          <w:szCs w:val="24"/>
          <w:u w:val="single"/>
        </w:rPr>
        <w:t>广州市城壹物业发展有限公司</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监  督 电 话：</w:t>
      </w:r>
      <w:r>
        <w:rPr>
          <w:rFonts w:hint="eastAsia" w:ascii="宋体" w:hAnsi="宋体" w:cs="宋体"/>
          <w:color w:val="auto"/>
          <w:sz w:val="24"/>
          <w:szCs w:val="24"/>
          <w:u w:val="single"/>
        </w:rPr>
        <w:t>020-85673152</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广州市天河区海安路13号越秀财富世纪广场301房自编之一A号</w:t>
      </w:r>
    </w:p>
    <w:p>
      <w:pPr>
        <w:spacing w:line="420" w:lineRule="exact"/>
        <w:ind w:firstLine="480" w:firstLineChars="200"/>
        <w:jc w:val="right"/>
        <w:rPr>
          <w:rFonts w:hint="eastAsia" w:ascii="宋体" w:hAnsi="宋体" w:cs="宋体"/>
          <w:color w:val="auto"/>
          <w:sz w:val="24"/>
          <w:szCs w:val="24"/>
        </w:rPr>
      </w:pPr>
    </w:p>
    <w:p>
      <w:pPr>
        <w:spacing w:line="420" w:lineRule="exact"/>
        <w:ind w:firstLine="480" w:firstLineChars="200"/>
        <w:jc w:val="right"/>
        <w:rPr>
          <w:rFonts w:hint="eastAsia" w:ascii="宋体" w:hAnsi="宋体" w:cs="宋体"/>
          <w:color w:val="auto"/>
          <w:sz w:val="24"/>
          <w:szCs w:val="24"/>
        </w:rPr>
      </w:pPr>
    </w:p>
    <w:p>
      <w:pPr>
        <w:spacing w:line="420" w:lineRule="exact"/>
        <w:ind w:firstLine="480" w:firstLineChars="200"/>
        <w:jc w:val="right"/>
        <w:rPr>
          <w:rFonts w:hint="eastAsia" w:ascii="宋体" w:hAnsi="宋体" w:cs="宋体"/>
          <w:color w:val="auto"/>
          <w:sz w:val="24"/>
          <w:szCs w:val="24"/>
        </w:rPr>
      </w:pPr>
    </w:p>
    <w:p>
      <w:pPr>
        <w:spacing w:line="420" w:lineRule="exact"/>
        <w:ind w:firstLine="480" w:firstLineChars="200"/>
        <w:jc w:val="right"/>
        <w:rPr>
          <w:rFonts w:hint="eastAsia" w:ascii="宋体" w:hAnsi="宋体" w:cs="宋体"/>
          <w:color w:val="auto"/>
          <w:sz w:val="24"/>
          <w:szCs w:val="24"/>
          <w:u w:val="single"/>
        </w:rPr>
      </w:pPr>
      <w:r>
        <w:rPr>
          <w:rFonts w:hint="eastAsia" w:ascii="宋体" w:hAnsi="宋体" w:cs="宋体"/>
          <w:color w:val="auto"/>
          <w:sz w:val="24"/>
          <w:szCs w:val="24"/>
          <w:u w:val="single"/>
        </w:rPr>
        <w:t>广州市城壹物业发展有限公司</w:t>
      </w:r>
    </w:p>
    <w:p>
      <w:pPr>
        <w:spacing w:line="420" w:lineRule="exact"/>
        <w:ind w:firstLine="480" w:firstLineChars="200"/>
        <w:jc w:val="right"/>
        <w:rPr>
          <w:rFonts w:hint="eastAsia" w:ascii="宋体" w:hAnsi="宋体" w:cs="宋体"/>
          <w:color w:val="auto"/>
          <w:sz w:val="24"/>
          <w:szCs w:val="24"/>
          <w:u w:val="single"/>
          <w:lang w:eastAsia="zh-CN"/>
        </w:rPr>
      </w:pPr>
      <w:r>
        <w:rPr>
          <w:rFonts w:hint="eastAsia" w:ascii="宋体" w:hAnsi="宋体" w:cs="宋体"/>
          <w:color w:val="auto"/>
          <w:sz w:val="24"/>
          <w:szCs w:val="24"/>
          <w:u w:val="single"/>
          <w:lang w:eastAsia="zh-CN"/>
        </w:rPr>
        <w:t>广州穗科建设管理有限公司</w:t>
      </w:r>
    </w:p>
    <w:p>
      <w:pPr>
        <w:jc w:val="right"/>
        <w:rPr>
          <w:rFonts w:hint="eastAsia" w:ascii="宋体" w:hAnsi="宋体" w:cs="宋体"/>
          <w:color w:val="auto"/>
          <w:sz w:val="24"/>
          <w:szCs w:val="24"/>
        </w:rPr>
      </w:pPr>
      <w:r>
        <w:rPr>
          <w:rFonts w:hint="eastAsia" w:ascii="宋体" w:hAnsi="宋体" w:cs="宋体"/>
          <w:color w:val="auto"/>
          <w:sz w:val="24"/>
          <w:szCs w:val="24"/>
        </w:rPr>
        <w:t>2023年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w:t>
      </w: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ascii="宋体" w:hAnsi="宋体" w:cs="宋体"/>
          <w:color w:val="auto"/>
          <w:sz w:val="24"/>
          <w:szCs w:val="24"/>
        </w:rPr>
      </w:pPr>
    </w:p>
    <w:p>
      <w:pPr>
        <w:rPr>
          <w:rFonts w:hint="eastAsia" w:ascii="宋体" w:hAnsi="宋体" w:cs="宋体"/>
          <w:color w:val="auto"/>
          <w:sz w:val="24"/>
          <w:szCs w:val="24"/>
        </w:rPr>
      </w:pPr>
    </w:p>
    <w:p>
      <w:pPr>
        <w:spacing w:line="420" w:lineRule="exact"/>
        <w:ind w:firstLine="480" w:firstLineChars="200"/>
        <w:jc w:val="right"/>
        <w:rPr>
          <w:rFonts w:ascii="宋体" w:hAnsi="宋体" w:cs="宋体"/>
          <w:color w:val="auto"/>
          <w:sz w:val="24"/>
        </w:rPr>
      </w:pPr>
      <w:r>
        <w:rPr>
          <w:rFonts w:hint="eastAsia" w:ascii="宋体" w:hAnsi="宋体" w:cs="宋体"/>
          <w:color w:val="auto"/>
          <w:sz w:val="24"/>
        </w:rPr>
        <w:t>附件一：</w:t>
      </w:r>
    </w:p>
    <w:p>
      <w:pPr>
        <w:widowControl/>
        <w:snapToGrid w:val="0"/>
        <w:spacing w:before="260" w:after="260" w:line="360" w:lineRule="auto"/>
        <w:ind w:right="384"/>
        <w:jc w:val="center"/>
        <w:rPr>
          <w:rFonts w:ascii="宋体" w:hAnsi="宋体" w:cs="宋体"/>
          <w:b/>
          <w:bCs/>
          <w:color w:val="auto"/>
          <w:kern w:val="0"/>
          <w:sz w:val="32"/>
          <w:szCs w:val="32"/>
        </w:rPr>
      </w:pPr>
      <w:r>
        <w:rPr>
          <w:rFonts w:hint="eastAsia" w:ascii="宋体" w:hAnsi="宋体" w:cs="宋体"/>
          <w:b/>
          <w:bCs/>
          <w:color w:val="auto"/>
          <w:kern w:val="0"/>
          <w:sz w:val="32"/>
          <w:szCs w:val="32"/>
        </w:rPr>
        <w:t>投标人声明</w:t>
      </w:r>
    </w:p>
    <w:p>
      <w:pPr>
        <w:snapToGrid w:val="0"/>
        <w:spacing w:line="360" w:lineRule="auto"/>
        <w:jc w:val="left"/>
        <w:rPr>
          <w:rFonts w:ascii="宋体" w:hAnsi="宋体" w:cs="宋体"/>
          <w:color w:val="auto"/>
          <w:kern w:val="0"/>
          <w:sz w:val="24"/>
        </w:rPr>
      </w:pPr>
      <w:r>
        <w:rPr>
          <w:rFonts w:hint="eastAsia" w:ascii="宋体" w:hAnsi="宋体" w:cs="宋体"/>
          <w:color w:val="auto"/>
          <w:kern w:val="0"/>
          <w:sz w:val="24"/>
        </w:rPr>
        <w:t>致:广州市城壹物业发展有限公司、本招标项目招标代理及招标监管机构：</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本公司就参加</w:t>
      </w:r>
      <w:r>
        <w:rPr>
          <w:rFonts w:hint="eastAsia" w:ascii="宋体" w:hAnsi="宋体"/>
          <w:b/>
          <w:bCs/>
          <w:color w:val="auto"/>
          <w:sz w:val="24"/>
          <w:u w:val="single"/>
          <w:lang w:eastAsia="zh-CN"/>
        </w:rPr>
        <w:t>萝岗和苑一期住宅生活垃圾清运服务采购项目</w:t>
      </w:r>
      <w:r>
        <w:rPr>
          <w:rFonts w:ascii="宋体" w:hAnsi="宋体" w:cs="宋体"/>
          <w:color w:val="auto"/>
          <w:kern w:val="0"/>
          <w:sz w:val="24"/>
        </w:rPr>
        <w:t>投标工作，作出郑重声明：</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一、本公司保证投标登记材料及其后提供的一切材料都是真实的。</w:t>
      </w:r>
      <w:r>
        <w:rPr>
          <w:rFonts w:ascii="宋体" w:hAnsi="宋体" w:cs="宋体"/>
          <w:color w:val="auto"/>
          <w:kern w:val="0"/>
          <w:sz w:val="24"/>
        </w:rPr>
        <w:t>如我司成为本项目中标候选人，我司同意并授权招标人将我司投标文件商务部分的人员、业绩、奖项等资料进行公</w:t>
      </w:r>
      <w:r>
        <w:rPr>
          <w:rFonts w:hint="eastAsia" w:ascii="宋体" w:hAnsi="宋体" w:cs="宋体"/>
          <w:color w:val="auto"/>
          <w:kern w:val="0"/>
          <w:sz w:val="24"/>
        </w:rPr>
        <w:t>开</w:t>
      </w:r>
      <w:r>
        <w:rPr>
          <w:rFonts w:ascii="宋体" w:hAnsi="宋体" w:cs="宋体"/>
          <w:color w:val="auto"/>
          <w:kern w:val="0"/>
          <w:sz w:val="24"/>
        </w:rPr>
        <w:t>。</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二、本公司保证不与其他单位围标、串标，不出让投标资格，不向招标人或评标委员会成员行贿。</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三、本公司不存在招标文件第二章投标人须知第1.4.3项所规定的任何一种情形。</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四、本公司不存在下列情形之一：</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（1）为招标人不具有独立法人资格的附属机构（单位）；</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（2）与招标人存在利害关系且可能影响投标公正性； </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（3）与本项目的其他投标人为同一个单位负责人； </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（4）与本项目的其他投标人存在控股、管理关系； </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（5）被依法暂停或取消投标资格的； </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（6）被责令停产停业、暂扣或者吊销许可证、暂扣或者吊销执照的；</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（7）进入清算程序，或被宣布破产，或其他丧失履约能力的情形；</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（8）在最近三年内有骗取中标或严重违约的；</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（9）被工商行政管理机关在全国企业信用信息公示系统中列入严重违法失信企业名单；</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（10）被最高人民法院在“信用中国”网站（www.creditchina.gov.cn）或各级信用信息共享平台中列入失信被执行人名单；</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（11）在近三年内投标人或其法定代表人、拟委派的项目负责人有行贿犯罪行为的；</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（12）法律法规规定的其他情形。</w:t>
      </w:r>
    </w:p>
    <w:p>
      <w:pPr>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五、本公司承诺，中标后严格执行</w:t>
      </w:r>
      <w:r>
        <w:rPr>
          <w:rFonts w:hint="eastAsia" w:ascii="宋体" w:hAnsi="宋体" w:cs="宋体"/>
          <w:color w:val="auto"/>
          <w:kern w:val="0"/>
          <w:sz w:val="24"/>
        </w:rPr>
        <w:t>法律法规的</w:t>
      </w:r>
      <w:r>
        <w:rPr>
          <w:rFonts w:ascii="宋体" w:hAnsi="宋体" w:cs="宋体"/>
          <w:color w:val="auto"/>
          <w:kern w:val="0"/>
          <w:sz w:val="24"/>
        </w:rPr>
        <w:t>相关管理规定。</w:t>
      </w:r>
    </w:p>
    <w:p>
      <w:pPr>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本公司违反上述保证，或本声明陈述与事实不符，经查实，本公司愿意接受公开通报，承担由此带来的法律后果，</w:t>
      </w:r>
      <w:r>
        <w:rPr>
          <w:rFonts w:hint="eastAsia" w:ascii="宋体" w:hAnsi="宋体" w:cs="宋体"/>
          <w:color w:val="auto"/>
          <w:kern w:val="0"/>
          <w:sz w:val="24"/>
        </w:rPr>
        <w:t>并愿意停止参加的广州市城市建设投资集团有限公司及其下属公司招标采购活动三个月。其中，本声明陈述与事实不符的，属于弄虚作假骗取中标，将依法接受监管部门的处罚。</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特此声明。</w:t>
      </w:r>
    </w:p>
    <w:p>
      <w:pPr>
        <w:snapToGrid w:val="0"/>
        <w:spacing w:line="360" w:lineRule="auto"/>
        <w:ind w:firstLine="4320" w:firstLineChars="1800"/>
        <w:jc w:val="left"/>
        <w:rPr>
          <w:rFonts w:ascii="宋体" w:hAnsi="宋体" w:cs="宋体"/>
          <w:color w:val="auto"/>
          <w:kern w:val="0"/>
          <w:sz w:val="24"/>
        </w:rPr>
      </w:pPr>
    </w:p>
    <w:p>
      <w:pPr>
        <w:snapToGrid w:val="0"/>
        <w:spacing w:line="360" w:lineRule="auto"/>
        <w:ind w:firstLine="4320" w:firstLineChars="1800"/>
        <w:jc w:val="left"/>
        <w:rPr>
          <w:rFonts w:ascii="宋体" w:hAnsi="宋体" w:cs="宋体"/>
          <w:color w:val="auto"/>
          <w:kern w:val="0"/>
          <w:sz w:val="24"/>
        </w:rPr>
      </w:pPr>
    </w:p>
    <w:p>
      <w:pPr>
        <w:snapToGrid w:val="0"/>
        <w:spacing w:line="360" w:lineRule="auto"/>
        <w:ind w:firstLine="4320" w:firstLineChars="1800"/>
        <w:jc w:val="left"/>
        <w:rPr>
          <w:rFonts w:ascii="宋体" w:hAnsi="宋体" w:cs="宋体"/>
          <w:color w:val="auto"/>
          <w:kern w:val="0"/>
          <w:sz w:val="24"/>
        </w:rPr>
      </w:pPr>
    </w:p>
    <w:p>
      <w:pPr>
        <w:snapToGrid w:val="0"/>
        <w:spacing w:line="360" w:lineRule="auto"/>
        <w:ind w:firstLine="4560" w:firstLineChars="1900"/>
        <w:jc w:val="left"/>
        <w:rPr>
          <w:rFonts w:ascii="宋体" w:hAnsi="宋体" w:cs="宋体"/>
          <w:color w:val="auto"/>
          <w:kern w:val="0"/>
          <w:sz w:val="24"/>
        </w:rPr>
      </w:pPr>
      <w:r>
        <w:rPr>
          <w:rFonts w:hint="eastAsia" w:ascii="宋体" w:hAnsi="宋体" w:cs="宋体"/>
          <w:color w:val="auto"/>
          <w:kern w:val="0"/>
          <w:sz w:val="24"/>
        </w:rPr>
        <w:t>声明企业：            (企业公章)</w:t>
      </w:r>
    </w:p>
    <w:p>
      <w:pPr>
        <w:snapToGrid w:val="0"/>
        <w:spacing w:line="360" w:lineRule="auto"/>
        <w:ind w:firstLine="4492" w:firstLineChars="1872"/>
        <w:rPr>
          <w:rFonts w:ascii="宋体" w:hAnsi="宋体" w:cs="宋体"/>
          <w:color w:val="auto"/>
          <w:kern w:val="0"/>
          <w:sz w:val="24"/>
        </w:rPr>
      </w:pPr>
      <w:r>
        <w:rPr>
          <w:rFonts w:hint="eastAsia" w:ascii="宋体" w:hAnsi="宋体" w:cs="宋体"/>
          <w:color w:val="auto"/>
          <w:kern w:val="0"/>
          <w:sz w:val="24"/>
        </w:rPr>
        <w:t>法定代表人（签字或盖章）：</w:t>
      </w:r>
    </w:p>
    <w:p>
      <w:pPr>
        <w:snapToGrid w:val="0"/>
        <w:spacing w:line="360" w:lineRule="auto"/>
        <w:ind w:firstLine="5092" w:firstLineChars="2122"/>
        <w:rPr>
          <w:rFonts w:hint="eastAsia" w:ascii="宋体" w:hAnsi="宋体" w:cs="宋体"/>
          <w:color w:val="auto"/>
          <w:kern w:val="0"/>
          <w:sz w:val="24"/>
        </w:rPr>
      </w:pPr>
      <w:r>
        <w:rPr>
          <w:rFonts w:hint="eastAsia" w:ascii="宋体" w:hAnsi="宋体" w:cs="宋体"/>
          <w:color w:val="auto"/>
          <w:kern w:val="0"/>
          <w:sz w:val="24"/>
        </w:rPr>
        <w:t>2023年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w:t>
      </w:r>
    </w:p>
    <w:p>
      <w:pPr>
        <w:pStyle w:val="2"/>
        <w:rPr>
          <w:rFonts w:hint="eastAsia" w:ascii="宋体" w:hAnsi="宋体" w:cs="宋体"/>
          <w:color w:val="auto"/>
          <w:kern w:val="0"/>
          <w:sz w:val="24"/>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MDIwMzE2NDZmNmI0NDlkZjg0NTA2NDU2OWU3YTgifQ=="/>
  </w:docVars>
  <w:rsids>
    <w:rsidRoot w:val="7C31471B"/>
    <w:rsid w:val="0AC106AC"/>
    <w:rsid w:val="0D741F99"/>
    <w:rsid w:val="34512D80"/>
    <w:rsid w:val="5B492D1A"/>
    <w:rsid w:val="661C4056"/>
    <w:rsid w:val="717310D4"/>
    <w:rsid w:val="7C31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等线"/>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2938</Words>
  <Characters>3328</Characters>
  <Lines>0</Lines>
  <Paragraphs>0</Paragraphs>
  <TotalTime>6</TotalTime>
  <ScaleCrop>false</ScaleCrop>
  <LinksUpToDate>false</LinksUpToDate>
  <CharactersWithSpaces>3499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2023-03-21T07:20:00Z</dcterms:created>
  <dc:creator>skgl-1</dc:creator>
  <cp:lastModifiedBy>WPS</cp:lastModifiedBy>
  <dcterms:modified xsi:type="dcterms:W3CDTF">2023-03-22T07:53:42Z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D02E4DA00A6449C6BD51DD076E6DDE0B</vt:lpwstr>
  </property>
</Properties>
</file>