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983" w:right="2086" w:firstLine="4417" w:firstLineChars="1000"/>
        <w:jc w:val="both"/>
        <w:rPr>
          <w:rFonts w:hint="eastAsia" w:eastAsia="宋体"/>
          <w:color w:val="auto"/>
          <w:sz w:val="44"/>
          <w:szCs w:val="44"/>
          <w:highlight w:val="none"/>
          <w:lang w:eastAsia="zh-CN"/>
        </w:rPr>
      </w:pPr>
      <w:r>
        <w:rPr>
          <w:color w:val="auto"/>
          <w:sz w:val="44"/>
          <w:szCs w:val="44"/>
          <w:highlight w:val="none"/>
        </w:rPr>
        <w:t>采购需求</w:t>
      </w:r>
      <w:r>
        <w:rPr>
          <w:rFonts w:hint="eastAsia"/>
          <w:color w:val="auto"/>
          <w:sz w:val="44"/>
          <w:szCs w:val="44"/>
          <w:highlight w:val="none"/>
          <w:lang w:eastAsia="zh-CN"/>
        </w:rPr>
        <w:t>书</w:t>
      </w:r>
    </w:p>
    <w:p>
      <w:pPr>
        <w:pStyle w:val="8"/>
        <w:ind w:left="219" w:leftChars="0" w:hanging="219" w:hangingChars="137"/>
        <w:rPr>
          <w:color w:val="auto"/>
          <w:highlight w:val="none"/>
        </w:rPr>
      </w:pPr>
    </w:p>
    <w:p>
      <w:pPr>
        <w:rPr>
          <w:color w:val="auto"/>
          <w:highlight w:val="none"/>
        </w:rPr>
      </w:pPr>
      <w:r>
        <w:rPr>
          <w:b/>
          <w:color w:val="auto"/>
          <w:sz w:val="28"/>
          <w:highlight w:val="none"/>
        </w:rPr>
        <w:t>一、项目概况：</w:t>
      </w:r>
    </w:p>
    <w:p>
      <w:pPr>
        <w:snapToGrid w:val="0"/>
        <w:spacing w:line="360" w:lineRule="auto"/>
        <w:rPr>
          <w:rFonts w:hint="default" w:ascii="宋体" w:eastAsia="宋体"/>
          <w:b/>
          <w:bCs/>
          <w:color w:val="auto"/>
          <w:sz w:val="24"/>
          <w:szCs w:val="24"/>
          <w:highlight w:val="none"/>
          <w:lang w:val="en-US" w:eastAsia="zh-CN"/>
        </w:rPr>
      </w:pPr>
      <w:r>
        <w:rPr>
          <w:rFonts w:hint="eastAsia" w:ascii="宋体"/>
          <w:b/>
          <w:bCs/>
          <w:color w:val="auto"/>
          <w:sz w:val="24"/>
          <w:szCs w:val="24"/>
          <w:highlight w:val="none"/>
        </w:rPr>
        <w:t>说明：</w:t>
      </w:r>
      <w:r>
        <w:rPr>
          <w:rFonts w:hint="eastAsia" w:ascii="宋体"/>
          <w:b/>
          <w:bCs/>
          <w:color w:val="auto"/>
          <w:sz w:val="24"/>
          <w:szCs w:val="24"/>
          <w:highlight w:val="none"/>
          <w:lang w:val="en-US" w:eastAsia="zh-CN"/>
        </w:rPr>
        <w:t xml:space="preserve"> </w:t>
      </w:r>
    </w:p>
    <w:p>
      <w:pPr>
        <w:numPr>
          <w:ilvl w:val="0"/>
          <w:numId w:val="1"/>
        </w:numPr>
        <w:snapToGrid w:val="0"/>
        <w:spacing w:line="360" w:lineRule="auto"/>
        <w:ind w:left="422" w:hanging="482" w:hangingChars="200"/>
        <w:rPr>
          <w:rFonts w:ascii="宋体" w:hAnsi="宋体"/>
          <w:b/>
          <w:bCs/>
          <w:color w:val="auto"/>
          <w:sz w:val="24"/>
          <w:szCs w:val="24"/>
          <w:highlight w:val="none"/>
        </w:rPr>
      </w:pPr>
      <w:r>
        <w:rPr>
          <w:rFonts w:hint="eastAsia" w:ascii="宋体" w:hAnsi="宋体"/>
          <w:b/>
          <w:bCs/>
          <w:color w:val="auto"/>
          <w:sz w:val="24"/>
          <w:szCs w:val="24"/>
          <w:highlight w:val="none"/>
        </w:rPr>
        <w:t>投标人须对本项目</w:t>
      </w:r>
      <w:r>
        <w:rPr>
          <w:rFonts w:hint="eastAsia"/>
          <w:b/>
          <w:bCs/>
          <w:strike w:val="0"/>
          <w:dstrike w:val="0"/>
          <w:color w:val="auto"/>
          <w:sz w:val="24"/>
          <w:szCs w:val="24"/>
          <w:highlight w:val="none"/>
          <w:lang w:eastAsia="zh-CN"/>
        </w:rPr>
        <w:t>各采购包</w:t>
      </w:r>
      <w:r>
        <w:rPr>
          <w:rFonts w:hint="eastAsia" w:ascii="宋体" w:hAnsi="宋体"/>
          <w:b/>
          <w:bCs/>
          <w:strike w:val="0"/>
          <w:color w:val="auto"/>
          <w:sz w:val="24"/>
          <w:szCs w:val="24"/>
          <w:highlight w:val="none"/>
        </w:rPr>
        <w:t>的</w:t>
      </w:r>
      <w:r>
        <w:rPr>
          <w:rFonts w:hint="eastAsia" w:ascii="宋体" w:hAnsi="宋体"/>
          <w:b/>
          <w:bCs/>
          <w:color w:val="auto"/>
          <w:sz w:val="24"/>
          <w:szCs w:val="24"/>
          <w:highlight w:val="none"/>
        </w:rPr>
        <w:t>服务进行整体响应，任何只对其中一部分内容进行的响应都被视为无效投标。</w:t>
      </w:r>
    </w:p>
    <w:p>
      <w:pPr>
        <w:numPr>
          <w:ilvl w:val="0"/>
          <w:numId w:val="1"/>
        </w:numPr>
        <w:snapToGrid w:val="0"/>
        <w:spacing w:line="360" w:lineRule="auto"/>
        <w:ind w:left="422" w:hanging="482" w:hangingChars="200"/>
        <w:rPr>
          <w:rFonts w:ascii="宋体" w:hAnsi="宋体"/>
          <w:b/>
          <w:bCs/>
          <w:color w:val="auto"/>
          <w:sz w:val="24"/>
          <w:szCs w:val="24"/>
          <w:highlight w:val="none"/>
        </w:rPr>
      </w:pPr>
      <w:r>
        <w:rPr>
          <w:rFonts w:hint="eastAsia" w:ascii="宋体" w:hAnsi="宋体"/>
          <w:b/>
          <w:bCs/>
          <w:color w:val="auto"/>
          <w:sz w:val="24"/>
          <w:szCs w:val="24"/>
          <w:highlight w:val="none"/>
        </w:rPr>
        <w:t>用户需求书中打</w:t>
      </w:r>
      <w:r>
        <w:rPr>
          <w:rFonts w:ascii="宋体" w:hAnsi="宋体"/>
          <w:b/>
          <w:bCs/>
          <w:color w:val="auto"/>
          <w:sz w:val="24"/>
          <w:szCs w:val="24"/>
          <w:highlight w:val="none"/>
        </w:rPr>
        <w:t>“</w:t>
      </w:r>
      <w:r>
        <w:rPr>
          <w:rFonts w:hint="eastAsia" w:ascii="宋体" w:hAnsi="宋体"/>
          <w:b/>
          <w:bCs/>
          <w:color w:val="auto"/>
          <w:sz w:val="24"/>
          <w:szCs w:val="24"/>
          <w:highlight w:val="none"/>
        </w:rPr>
        <w:t>★</w:t>
      </w:r>
      <w:r>
        <w:rPr>
          <w:rFonts w:ascii="宋体" w:hAnsi="宋体"/>
          <w:b/>
          <w:bCs/>
          <w:color w:val="auto"/>
          <w:sz w:val="24"/>
          <w:szCs w:val="24"/>
          <w:highlight w:val="none"/>
        </w:rPr>
        <w:t>”</w:t>
      </w:r>
      <w:r>
        <w:rPr>
          <w:rFonts w:hint="eastAsia" w:ascii="宋体" w:hAnsi="宋体"/>
          <w:b/>
          <w:bCs/>
          <w:color w:val="auto"/>
          <w:sz w:val="24"/>
          <w:szCs w:val="24"/>
          <w:highlight w:val="none"/>
        </w:rPr>
        <w:t>号条款为实质性条款，有任何一条负偏离则导致无效投标。</w:t>
      </w:r>
    </w:p>
    <w:p>
      <w:pPr>
        <w:numPr>
          <w:ilvl w:val="0"/>
          <w:numId w:val="1"/>
        </w:numPr>
        <w:tabs>
          <w:tab w:val="left" w:pos="0"/>
          <w:tab w:val="clear" w:pos="420"/>
        </w:tabs>
        <w:snapToGrid w:val="0"/>
        <w:spacing w:line="360" w:lineRule="auto"/>
        <w:ind w:left="2" w:firstLine="0"/>
        <w:rPr>
          <w:rFonts w:ascii="宋体" w:hAnsi="宋体"/>
          <w:b/>
          <w:bCs/>
          <w:color w:val="auto"/>
          <w:sz w:val="24"/>
          <w:szCs w:val="24"/>
          <w:highlight w:val="none"/>
        </w:rPr>
      </w:pPr>
      <w:r>
        <w:rPr>
          <w:rFonts w:hint="eastAsia" w:ascii="宋体" w:hAnsi="宋体"/>
          <w:b/>
          <w:bCs/>
          <w:color w:val="auto"/>
          <w:sz w:val="24"/>
          <w:szCs w:val="24"/>
          <w:highlight w:val="none"/>
        </w:rPr>
        <w:t>用户需求书中打</w:t>
      </w:r>
      <w:r>
        <w:rPr>
          <w:rFonts w:ascii="宋体" w:hAnsi="宋体"/>
          <w:b/>
          <w:bCs/>
          <w:color w:val="auto"/>
          <w:sz w:val="24"/>
          <w:szCs w:val="24"/>
          <w:highlight w:val="none"/>
        </w:rPr>
        <w:t>“</w:t>
      </w:r>
      <w:r>
        <w:rPr>
          <w:rFonts w:hint="eastAsia" w:ascii="宋体" w:hAnsi="宋体"/>
          <w:b/>
          <w:bCs/>
          <w:color w:val="auto"/>
          <w:sz w:val="24"/>
          <w:szCs w:val="24"/>
          <w:highlight w:val="none"/>
        </w:rPr>
        <w:t>◆</w:t>
      </w:r>
      <w:r>
        <w:rPr>
          <w:rFonts w:ascii="宋体" w:hAnsi="宋体"/>
          <w:b/>
          <w:bCs/>
          <w:color w:val="auto"/>
          <w:sz w:val="24"/>
          <w:szCs w:val="24"/>
          <w:highlight w:val="none"/>
        </w:rPr>
        <w:t>”</w:t>
      </w:r>
      <w:r>
        <w:rPr>
          <w:rFonts w:hint="eastAsia" w:ascii="宋体" w:hAnsi="宋体"/>
          <w:b/>
          <w:bCs/>
          <w:color w:val="auto"/>
          <w:sz w:val="24"/>
          <w:szCs w:val="24"/>
          <w:highlight w:val="none"/>
        </w:rPr>
        <w:t>号的为采购的主要标的，投标人应</w:t>
      </w:r>
      <w:r>
        <w:rPr>
          <w:rFonts w:hint="eastAsia"/>
          <w:b/>
          <w:bCs/>
          <w:color w:val="auto"/>
          <w:sz w:val="24"/>
          <w:szCs w:val="24"/>
          <w:highlight w:val="none"/>
          <w:lang w:eastAsia="zh-CN"/>
        </w:rPr>
        <w:t>在投标文件</w:t>
      </w:r>
      <w:r>
        <w:rPr>
          <w:rFonts w:hint="eastAsia" w:ascii="宋体" w:hAnsi="宋体"/>
          <w:b/>
          <w:bCs/>
          <w:color w:val="auto"/>
          <w:sz w:val="24"/>
          <w:szCs w:val="24"/>
          <w:highlight w:val="none"/>
        </w:rPr>
        <w:t>《分项报价表》中清晰列明“服务内容、单价、数量”。</w:t>
      </w:r>
    </w:p>
    <w:p>
      <w:pPr>
        <w:numPr>
          <w:ilvl w:val="0"/>
          <w:numId w:val="1"/>
        </w:numPr>
        <w:snapToGrid w:val="0"/>
        <w:spacing w:line="360" w:lineRule="auto"/>
        <w:ind w:hangingChars="200"/>
        <w:rPr>
          <w:rFonts w:ascii="宋体" w:hAnsi="宋体"/>
          <w:b/>
          <w:color w:val="auto"/>
          <w:sz w:val="24"/>
          <w:szCs w:val="24"/>
          <w:highlight w:val="none"/>
        </w:rPr>
      </w:pPr>
      <w:r>
        <w:rPr>
          <w:rFonts w:hint="eastAsia" w:ascii="宋体" w:hAnsi="宋体" w:cs="宋体"/>
          <w:color w:val="auto"/>
          <w:sz w:val="24"/>
          <w:szCs w:val="24"/>
          <w:highlight w:val="none"/>
          <w:lang w:eastAsia="zh-TW"/>
        </w:rPr>
        <w:t>投标报价</w:t>
      </w:r>
      <w:r>
        <w:rPr>
          <w:rFonts w:hint="eastAsia" w:ascii="宋体" w:hAnsi="宋体" w:cs="宋体"/>
          <w:color w:val="auto"/>
          <w:sz w:val="24"/>
          <w:szCs w:val="24"/>
          <w:highlight w:val="none"/>
        </w:rPr>
        <w:t>（总价）</w:t>
      </w:r>
      <w:r>
        <w:rPr>
          <w:rFonts w:hint="eastAsia" w:ascii="宋体" w:hAnsi="宋体" w:cs="宋体"/>
          <w:color w:val="auto"/>
          <w:sz w:val="24"/>
          <w:szCs w:val="24"/>
          <w:highlight w:val="none"/>
          <w:lang w:eastAsia="zh-TW"/>
        </w:rPr>
        <w:t>中不得包含招标文件要求以外的内容，否则，在评标时不予核减。若投标报价有缺漏项的，缺漏项</w:t>
      </w:r>
      <w:r>
        <w:rPr>
          <w:rFonts w:hint="eastAsia" w:ascii="宋体" w:hAnsi="宋体" w:cs="宋体"/>
          <w:color w:val="auto"/>
          <w:sz w:val="24"/>
          <w:szCs w:val="24"/>
          <w:highlight w:val="none"/>
          <w:lang w:eastAsia="zh-CN"/>
        </w:rPr>
        <w:t>不予核减。</w:t>
      </w:r>
    </w:p>
    <w:p>
      <w:pPr>
        <w:pStyle w:val="18"/>
        <w:numPr>
          <w:ilvl w:val="0"/>
          <w:numId w:val="1"/>
        </w:numPr>
        <w:snapToGrid w:val="0"/>
        <w:spacing w:line="360" w:lineRule="auto"/>
        <w:ind w:firstLineChars="0"/>
        <w:rPr>
          <w:rFonts w:hint="eastAsia" w:ascii="宋体" w:hAnsi="宋体" w:eastAsia="宋体" w:cs="宋体"/>
          <w:b/>
          <w:bCs/>
          <w:color w:val="auto"/>
          <w:sz w:val="24"/>
          <w:szCs w:val="24"/>
          <w:highlight w:val="none"/>
        </w:rPr>
      </w:pPr>
      <w:r>
        <w:rPr>
          <w:rFonts w:hint="eastAsia"/>
          <w:color w:val="auto"/>
          <w:sz w:val="24"/>
          <w:szCs w:val="24"/>
          <w:highlight w:val="none"/>
          <w:lang w:eastAsia="zh-CN"/>
        </w:rPr>
        <w:t>本</w:t>
      </w:r>
      <w:r>
        <w:rPr>
          <w:color w:val="auto"/>
          <w:sz w:val="24"/>
          <w:szCs w:val="24"/>
          <w:highlight w:val="none"/>
        </w:rPr>
        <w:t>项目分</w:t>
      </w:r>
      <w:r>
        <w:rPr>
          <w:rFonts w:hint="eastAsia"/>
          <w:color w:val="auto"/>
          <w:sz w:val="24"/>
          <w:szCs w:val="24"/>
          <w:highlight w:val="none"/>
          <w:lang w:eastAsia="zh-CN"/>
        </w:rPr>
        <w:t>为两个采购包</w:t>
      </w:r>
      <w:r>
        <w:rPr>
          <w:color w:val="auto"/>
          <w:sz w:val="24"/>
          <w:szCs w:val="24"/>
          <w:highlight w:val="none"/>
        </w:rPr>
        <w:t>，</w:t>
      </w:r>
      <w:r>
        <w:rPr>
          <w:rFonts w:hint="eastAsia"/>
          <w:color w:val="auto"/>
          <w:sz w:val="24"/>
          <w:szCs w:val="24"/>
          <w:highlight w:val="none"/>
          <w:lang w:eastAsia="zh-CN"/>
        </w:rPr>
        <w:t>可兼投不兼中。</w:t>
      </w:r>
    </w:p>
    <w:p>
      <w:pPr>
        <w:pStyle w:val="18"/>
        <w:numPr>
          <w:ilvl w:val="0"/>
          <w:numId w:val="0"/>
        </w:numPr>
        <w:snapToGrid w:val="0"/>
        <w:spacing w:line="360" w:lineRule="auto"/>
        <w:ind w:leftChars="0" w:firstLine="480" w:firstLineChars="200"/>
        <w:rPr>
          <w:rFonts w:hAnsi="宋体"/>
          <w:strike w:val="0"/>
          <w:dstrike w:val="0"/>
          <w:color w:val="auto"/>
          <w:sz w:val="24"/>
          <w:szCs w:val="24"/>
          <w:highlight w:val="none"/>
        </w:rPr>
      </w:pPr>
      <w:r>
        <w:rPr>
          <w:rFonts w:hint="eastAsia" w:ascii="宋体" w:hAnsi="宋体" w:eastAsia="宋体" w:cs="宋体"/>
          <w:color w:val="auto"/>
          <w:kern w:val="0"/>
          <w:sz w:val="24"/>
          <w:szCs w:val="24"/>
          <w:highlight w:val="none"/>
          <w:lang w:val="en-US" w:eastAsia="zh-CN"/>
        </w:rPr>
        <w:t>同一投标人可以同时参加本项目采购包1和采购包2的投标，但两个包不可以兼中，最多只能中一个包。本项目按照采购包1、采购包2的先后顺序进行评标并依次推荐各有效包（指有效投标单位不少于3家的包，下同）的中标候选人，若投标人已成为采购包1的第一中标候选人，则不参加采购包2的任何评审环节；如果出现两个包中的任何一个包的第一中标候选人放弃中标或因其他原因被取消中标资格的，仅在该包内按照评审结果的中标候选人顺序依次上升替补定标或重新招标，不影响另一个包的中标候</w:t>
      </w:r>
      <w:r>
        <w:rPr>
          <w:rFonts w:hint="eastAsia" w:ascii="宋体" w:hAnsi="宋体" w:cs="宋体"/>
          <w:color w:val="auto"/>
          <w:kern w:val="0"/>
          <w:sz w:val="24"/>
          <w:szCs w:val="24"/>
          <w:highlight w:val="none"/>
          <w:lang w:val="en-US" w:eastAsia="zh-CN"/>
        </w:rPr>
        <w:t>选</w:t>
      </w:r>
      <w:r>
        <w:rPr>
          <w:rFonts w:hint="eastAsia" w:ascii="宋体" w:hAnsi="宋体" w:eastAsia="宋体" w:cs="宋体"/>
          <w:color w:val="auto"/>
          <w:kern w:val="0"/>
          <w:sz w:val="24"/>
          <w:szCs w:val="24"/>
          <w:highlight w:val="none"/>
          <w:lang w:val="en-US" w:eastAsia="zh-CN"/>
        </w:rPr>
        <w:t>人顺序及定标工作、中标通知书的发放。</w:t>
      </w:r>
    </w:p>
    <w:p>
      <w:pPr>
        <w:pStyle w:val="18"/>
        <w:numPr>
          <w:ilvl w:val="0"/>
          <w:numId w:val="0"/>
        </w:numPr>
        <w:snapToGrid w:val="0"/>
        <w:spacing w:line="360" w:lineRule="auto"/>
        <w:ind w:leftChars="0" w:right="0" w:rightChars="0"/>
        <w:rPr>
          <w:rFonts w:hint="eastAsia" w:ascii="宋体" w:hAnsi="宋体" w:cs="宋体"/>
          <w:color w:val="auto"/>
          <w:kern w:val="0"/>
          <w:sz w:val="24"/>
          <w:szCs w:val="24"/>
          <w:highlight w:val="none"/>
          <w:lang w:val="en-US" w:eastAsia="zh-CN"/>
        </w:rPr>
      </w:pPr>
    </w:p>
    <w:p>
      <w:pPr>
        <w:pStyle w:val="18"/>
        <w:numPr>
          <w:ilvl w:val="0"/>
          <w:numId w:val="0"/>
        </w:numPr>
        <w:snapToGrid w:val="0"/>
        <w:spacing w:line="360" w:lineRule="auto"/>
        <w:ind w:leftChars="0" w:right="0" w:rightChars="0"/>
        <w:rPr>
          <w:rFonts w:hint="eastAsia" w:ascii="宋体" w:hAnsi="宋体" w:cs="宋体"/>
          <w:color w:val="auto"/>
          <w:kern w:val="0"/>
          <w:sz w:val="24"/>
          <w:szCs w:val="24"/>
          <w:highlight w:val="none"/>
          <w:lang w:val="en-US" w:eastAsia="zh-CN"/>
        </w:rPr>
      </w:pPr>
    </w:p>
    <w:p>
      <w:pPr>
        <w:pStyle w:val="18"/>
        <w:numPr>
          <w:ilvl w:val="0"/>
          <w:numId w:val="0"/>
        </w:numPr>
        <w:snapToGrid w:val="0"/>
        <w:spacing w:line="360" w:lineRule="auto"/>
        <w:ind w:leftChars="0" w:right="0" w:rightChars="0"/>
        <w:rPr>
          <w:rFonts w:hint="eastAsia" w:ascii="宋体" w:hAnsi="宋体" w:cs="宋体"/>
          <w:color w:val="auto"/>
          <w:kern w:val="0"/>
          <w:sz w:val="24"/>
          <w:szCs w:val="24"/>
          <w:highlight w:val="none"/>
          <w:lang w:val="en-US" w:eastAsia="zh-CN"/>
        </w:rPr>
      </w:pPr>
    </w:p>
    <w:p>
      <w:pPr>
        <w:pStyle w:val="18"/>
        <w:numPr>
          <w:ilvl w:val="0"/>
          <w:numId w:val="0"/>
        </w:numPr>
        <w:snapToGrid w:val="0"/>
        <w:spacing w:line="360" w:lineRule="auto"/>
        <w:ind w:leftChars="0" w:right="0" w:rightChars="0"/>
        <w:rPr>
          <w:rFonts w:hint="eastAsia" w:ascii="宋体" w:hAnsi="宋体" w:cs="宋体"/>
          <w:color w:val="auto"/>
          <w:kern w:val="0"/>
          <w:sz w:val="24"/>
          <w:szCs w:val="24"/>
          <w:highlight w:val="none"/>
          <w:lang w:val="en-US" w:eastAsia="zh-CN"/>
        </w:rPr>
      </w:pPr>
    </w:p>
    <w:p>
      <w:pPr>
        <w:pStyle w:val="18"/>
        <w:numPr>
          <w:ilvl w:val="0"/>
          <w:numId w:val="0"/>
        </w:numPr>
        <w:snapToGrid w:val="0"/>
        <w:spacing w:line="360" w:lineRule="auto"/>
        <w:ind w:leftChars="0" w:right="0" w:rightChars="0"/>
        <w:rPr>
          <w:rFonts w:hint="eastAsia" w:ascii="宋体" w:hAnsi="宋体" w:cs="宋体"/>
          <w:color w:val="auto"/>
          <w:kern w:val="0"/>
          <w:sz w:val="24"/>
          <w:szCs w:val="24"/>
          <w:highlight w:val="none"/>
          <w:lang w:val="en-US" w:eastAsia="zh-CN"/>
        </w:rPr>
      </w:pPr>
    </w:p>
    <w:p>
      <w:pPr>
        <w:pStyle w:val="18"/>
        <w:numPr>
          <w:ilvl w:val="0"/>
          <w:numId w:val="0"/>
        </w:numPr>
        <w:snapToGrid w:val="0"/>
        <w:spacing w:line="360" w:lineRule="auto"/>
        <w:ind w:leftChars="0" w:right="0" w:rightChars="0"/>
        <w:rPr>
          <w:rFonts w:hint="eastAsia" w:ascii="宋体" w:hAnsi="宋体" w:cs="宋体"/>
          <w:color w:val="auto"/>
          <w:kern w:val="0"/>
          <w:sz w:val="24"/>
          <w:szCs w:val="24"/>
          <w:highlight w:val="none"/>
          <w:lang w:val="en-US" w:eastAsia="zh-CN"/>
        </w:rPr>
      </w:pPr>
    </w:p>
    <w:p>
      <w:pPr>
        <w:pStyle w:val="11"/>
        <w:numPr>
          <w:ilvl w:val="0"/>
          <w:numId w:val="2"/>
        </w:numPr>
        <w:tabs>
          <w:tab w:val="left" w:pos="540"/>
        </w:tabs>
        <w:adjustRightInd w:val="0"/>
        <w:snapToGrid w:val="0"/>
        <w:spacing w:line="360" w:lineRule="auto"/>
        <w:rPr>
          <w:rFonts w:hAnsi="宋体"/>
          <w:b/>
          <w:color w:val="auto"/>
          <w:sz w:val="24"/>
          <w:szCs w:val="24"/>
          <w:highlight w:val="none"/>
        </w:rPr>
      </w:pPr>
      <w:r>
        <w:rPr>
          <w:rFonts w:hint="eastAsia" w:hAnsi="宋体"/>
          <w:b/>
          <w:color w:val="auto"/>
          <w:sz w:val="24"/>
          <w:szCs w:val="24"/>
          <w:highlight w:val="none"/>
        </w:rPr>
        <w:t>项目一览表:</w:t>
      </w:r>
    </w:p>
    <w:tbl>
      <w:tblPr>
        <w:tblStyle w:val="14"/>
        <w:tblW w:w="13080" w:type="dxa"/>
        <w:jc w:val="center"/>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989"/>
        <w:gridCol w:w="1037"/>
        <w:gridCol w:w="2496"/>
        <w:gridCol w:w="1125"/>
        <w:gridCol w:w="2312"/>
        <w:gridCol w:w="2150"/>
        <w:gridCol w:w="197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1989"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auto"/>
                <w:sz w:val="24"/>
                <w:szCs w:val="24"/>
                <w:highlight w:val="none"/>
                <w:lang w:eastAsia="zh-CN"/>
              </w:rPr>
            </w:pP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jc w:val="center"/>
              <w:rPr>
                <w:rFonts w:hint="eastAsia" w:ascii="宋体" w:hAnsi="宋体" w:eastAsia="宋体" w:cs="宋体"/>
                <w:color w:val="auto"/>
                <w:sz w:val="24"/>
                <w:szCs w:val="24"/>
                <w:highlight w:val="none"/>
              </w:rPr>
            </w:pPr>
          </w:p>
        </w:tc>
        <w:tc>
          <w:tcPr>
            <w:tcW w:w="103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采购包</w:t>
            </w:r>
          </w:p>
        </w:tc>
        <w:tc>
          <w:tcPr>
            <w:tcW w:w="2496"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采购包名称</w:t>
            </w:r>
          </w:p>
        </w:tc>
        <w:tc>
          <w:tcPr>
            <w:tcW w:w="112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r>
              <w:rPr>
                <w:rFonts w:hint="eastAsia"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w:t>
            </w:r>
          </w:p>
        </w:tc>
        <w:tc>
          <w:tcPr>
            <w:tcW w:w="231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（人民币/元</w:t>
            </w:r>
            <w:r>
              <w:rPr>
                <w:rFonts w:hint="eastAsia" w:ascii="宋体" w:hAnsi="宋体" w:eastAsia="宋体" w:cs="宋体"/>
                <w:color w:val="auto"/>
                <w:sz w:val="24"/>
                <w:szCs w:val="24"/>
                <w:highlight w:val="none"/>
                <w:lang w:val="en-US" w:eastAsia="zh-CN"/>
              </w:rPr>
              <w:t>/1年</w:t>
            </w:r>
            <w:r>
              <w:rPr>
                <w:rFonts w:hint="eastAsia" w:ascii="宋体" w:hAnsi="宋体" w:eastAsia="宋体" w:cs="宋体"/>
                <w:color w:val="auto"/>
                <w:sz w:val="24"/>
                <w:szCs w:val="24"/>
                <w:highlight w:val="none"/>
              </w:rPr>
              <w:t>）</w:t>
            </w:r>
          </w:p>
        </w:tc>
        <w:tc>
          <w:tcPr>
            <w:tcW w:w="215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（人民币/元</w:t>
            </w:r>
            <w:r>
              <w:rPr>
                <w:rFonts w:hint="eastAsia" w:ascii="宋体" w:hAnsi="宋体" w:eastAsia="宋体" w:cs="宋体"/>
                <w:color w:val="auto"/>
                <w:sz w:val="24"/>
                <w:szCs w:val="24"/>
                <w:highlight w:val="none"/>
                <w:lang w:val="en-US" w:eastAsia="zh-CN"/>
              </w:rPr>
              <w:t>/3年</w:t>
            </w:r>
            <w:r>
              <w:rPr>
                <w:rFonts w:hint="eastAsia" w:ascii="宋体" w:hAnsi="宋体" w:eastAsia="宋体" w:cs="宋体"/>
                <w:color w:val="auto"/>
                <w:sz w:val="24"/>
                <w:szCs w:val="24"/>
                <w:highlight w:val="none"/>
              </w:rPr>
              <w:t>）</w:t>
            </w:r>
          </w:p>
        </w:tc>
        <w:tc>
          <w:tcPr>
            <w:tcW w:w="1971"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合同履行期限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198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u w:val="none"/>
              </w:rPr>
              <w:t>普宁市市区环卫作业外包服务</w:t>
            </w:r>
          </w:p>
        </w:tc>
        <w:tc>
          <w:tcPr>
            <w:tcW w:w="10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24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b/>
                <w:bCs/>
                <w:color w:val="auto"/>
                <w:sz w:val="24"/>
                <w:szCs w:val="24"/>
                <w:highlight w:val="none"/>
              </w:rPr>
              <w:t>◆</w:t>
            </w:r>
            <w:r>
              <w:rPr>
                <w:rFonts w:hint="eastAsia" w:ascii="宋体" w:hAnsi="宋体" w:eastAsia="宋体" w:cs="宋体"/>
                <w:color w:val="auto"/>
                <w:sz w:val="24"/>
                <w:szCs w:val="24"/>
                <w:highlight w:val="none"/>
                <w:lang w:eastAsia="zh-CN"/>
              </w:rPr>
              <w:t>普宁市市区环卫作业外包服务</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东片区</w:t>
            </w:r>
            <w:r>
              <w:rPr>
                <w:rFonts w:hint="eastAsia" w:ascii="宋体" w:hAnsi="宋体" w:eastAsia="宋体" w:cs="宋体"/>
                <w:color w:val="auto"/>
                <w:sz w:val="24"/>
                <w:szCs w:val="24"/>
                <w:highlight w:val="none"/>
              </w:rPr>
              <w:t>）</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3年</w:t>
            </w:r>
          </w:p>
        </w:tc>
        <w:tc>
          <w:tcPr>
            <w:tcW w:w="2312" w:type="dxa"/>
            <w:tcBorders>
              <w:top w:val="single" w:color="auto" w:sz="4" w:space="0"/>
              <w:left w:val="single" w:color="auto" w:sz="4" w:space="0"/>
              <w:bottom w:val="single" w:color="auto" w:sz="4" w:space="0"/>
              <w:right w:val="single" w:color="auto" w:sz="4" w:space="0"/>
            </w:tcBorders>
            <w:vAlign w:val="bottom"/>
          </w:tcPr>
          <w:p>
            <w:pPr>
              <w:pStyle w:val="13"/>
              <w:ind w:left="0" w:leftChars="0" w:firstLine="0" w:firstLineChars="0"/>
              <w:jc w:val="center"/>
              <w:rPr>
                <w:rFonts w:hint="eastAsia"/>
                <w:color w:val="auto"/>
                <w:sz w:val="21"/>
                <w:szCs w:val="21"/>
                <w:highlight w:val="none"/>
                <w:lang w:val="en-US" w:eastAsia="zh-CN"/>
              </w:rPr>
            </w:pPr>
            <w:r>
              <w:rPr>
                <w:rFonts w:hint="eastAsia"/>
                <w:color w:val="auto"/>
                <w:sz w:val="21"/>
                <w:szCs w:val="21"/>
                <w:highlight w:val="none"/>
                <w:lang w:val="en-US" w:eastAsia="zh-CN"/>
              </w:rPr>
              <w:t>28514880.82</w:t>
            </w:r>
          </w:p>
        </w:tc>
        <w:tc>
          <w:tcPr>
            <w:tcW w:w="2150" w:type="dxa"/>
            <w:tcBorders>
              <w:top w:val="single" w:color="auto" w:sz="4" w:space="0"/>
              <w:left w:val="single" w:color="auto" w:sz="4" w:space="0"/>
              <w:bottom w:val="single" w:color="auto" w:sz="4" w:space="0"/>
              <w:right w:val="single" w:color="auto" w:sz="4" w:space="0"/>
            </w:tcBorders>
            <w:vAlign w:val="bottom"/>
          </w:tcPr>
          <w:p>
            <w:pPr>
              <w:pStyle w:val="13"/>
              <w:ind w:left="0" w:leftChars="0" w:firstLine="0" w:firstLineChars="0"/>
              <w:jc w:val="center"/>
              <w:rPr>
                <w:rFonts w:hint="eastAsia"/>
                <w:color w:val="auto"/>
                <w:sz w:val="21"/>
                <w:szCs w:val="21"/>
                <w:highlight w:val="none"/>
                <w:lang w:val="en-US" w:eastAsia="zh-CN"/>
              </w:rPr>
            </w:pPr>
            <w:r>
              <w:rPr>
                <w:rFonts w:hint="eastAsia"/>
                <w:color w:val="auto"/>
                <w:sz w:val="21"/>
                <w:szCs w:val="21"/>
                <w:highlight w:val="none"/>
                <w:lang w:val="en-US" w:eastAsia="zh-CN"/>
              </w:rPr>
              <w:t>85544642.4</w:t>
            </w:r>
            <w:r>
              <w:rPr>
                <w:rFonts w:hint="eastAsia"/>
                <w:color w:val="auto"/>
                <w:sz w:val="21"/>
                <w:szCs w:val="21"/>
                <w:highlight w:val="none"/>
                <w:lang w:val="en-US" w:eastAsia="zh-CN"/>
              </w:rPr>
              <w:t>6</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合同生效之日起3年。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198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sz w:val="24"/>
                <w:szCs w:val="24"/>
                <w:highlight w:val="none"/>
                <w:lang w:val="en-US" w:eastAsia="zh-CN"/>
              </w:rPr>
              <w:t>2</w:t>
            </w:r>
          </w:p>
        </w:tc>
        <w:tc>
          <w:tcPr>
            <w:tcW w:w="2496" w:type="dxa"/>
            <w:tcBorders>
              <w:top w:val="single" w:color="auto" w:sz="4" w:space="0"/>
              <w:left w:val="sing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cs="宋体"/>
                <w:color w:val="auto"/>
                <w:sz w:val="24"/>
                <w:szCs w:val="24"/>
                <w:highlight w:val="none"/>
                <w:lang w:val="zh-CN" w:eastAsia="zh-CN" w:bidi="zh-CN"/>
              </w:rPr>
            </w:pPr>
            <w:r>
              <w:rPr>
                <w:rFonts w:hint="eastAsia" w:ascii="宋体" w:hAnsi="宋体"/>
                <w:b/>
                <w:bCs/>
                <w:color w:val="auto"/>
                <w:sz w:val="24"/>
                <w:szCs w:val="24"/>
                <w:highlight w:val="none"/>
              </w:rPr>
              <w:t>◆</w:t>
            </w:r>
            <w:r>
              <w:rPr>
                <w:rFonts w:hint="eastAsia" w:ascii="宋体" w:hAnsi="宋体" w:eastAsia="宋体" w:cs="宋体"/>
                <w:color w:val="auto"/>
                <w:sz w:val="24"/>
                <w:szCs w:val="24"/>
                <w:highlight w:val="none"/>
                <w:lang w:eastAsia="zh-CN"/>
              </w:rPr>
              <w:t>普宁市市区环卫作业外包服务</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西片区</w:t>
            </w:r>
            <w:r>
              <w:rPr>
                <w:rFonts w:hint="eastAsia" w:ascii="宋体" w:hAnsi="宋体" w:eastAsia="宋体" w:cs="宋体"/>
                <w:color w:val="auto"/>
                <w:sz w:val="24"/>
                <w:szCs w:val="24"/>
                <w:highlight w:val="none"/>
              </w:rPr>
              <w:t>）</w:t>
            </w:r>
          </w:p>
        </w:tc>
        <w:tc>
          <w:tcPr>
            <w:tcW w:w="1125" w:type="dxa"/>
            <w:tcBorders>
              <w:top w:val="single" w:color="auto" w:sz="4" w:space="0"/>
              <w:left w:val="sing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sz w:val="24"/>
                <w:szCs w:val="24"/>
                <w:highlight w:val="none"/>
                <w:lang w:val="en-US" w:eastAsia="zh-CN"/>
              </w:rPr>
              <w:t>3年</w:t>
            </w:r>
          </w:p>
        </w:tc>
        <w:tc>
          <w:tcPr>
            <w:tcW w:w="2312" w:type="dxa"/>
            <w:tcBorders>
              <w:top w:val="single" w:color="auto" w:sz="4" w:space="0"/>
              <w:left w:val="single" w:color="auto" w:sz="4" w:space="0"/>
              <w:bottom w:val="single" w:color="auto" w:sz="4" w:space="0"/>
              <w:right w:val="single" w:color="auto" w:sz="4" w:space="0"/>
            </w:tcBorders>
            <w:vAlign w:val="bottom"/>
          </w:tcPr>
          <w:p>
            <w:pPr>
              <w:pStyle w:val="13"/>
              <w:ind w:left="0" w:leftChars="0" w:right="0" w:rightChars="0" w:firstLine="0" w:firstLineChars="0"/>
              <w:jc w:val="center"/>
              <w:rPr>
                <w:rFonts w:hint="eastAsia" w:ascii="宋体" w:hAnsi="宋体" w:eastAsia="仿宋_GB2312" w:cs="宋体"/>
                <w:color w:val="auto"/>
                <w:kern w:val="2"/>
                <w:sz w:val="21"/>
                <w:szCs w:val="21"/>
                <w:highlight w:val="none"/>
                <w:lang w:val="zh-CN" w:eastAsia="zh-CN" w:bidi="zh-CN"/>
              </w:rPr>
            </w:pPr>
            <w:r>
              <w:rPr>
                <w:rFonts w:hint="eastAsia"/>
                <w:color w:val="auto"/>
                <w:sz w:val="21"/>
                <w:szCs w:val="21"/>
                <w:highlight w:val="none"/>
                <w:lang w:eastAsia="zh-CN"/>
              </w:rPr>
              <w:t>53186336.25</w:t>
            </w:r>
          </w:p>
        </w:tc>
        <w:tc>
          <w:tcPr>
            <w:tcW w:w="2150" w:type="dxa"/>
            <w:tcBorders>
              <w:top w:val="single" w:color="auto" w:sz="4" w:space="0"/>
              <w:left w:val="single" w:color="auto" w:sz="4" w:space="0"/>
              <w:bottom w:val="single" w:color="auto" w:sz="4" w:space="0"/>
              <w:right w:val="single" w:color="auto" w:sz="4" w:space="0"/>
            </w:tcBorders>
            <w:vAlign w:val="bottom"/>
          </w:tcPr>
          <w:p>
            <w:pPr>
              <w:pStyle w:val="13"/>
              <w:ind w:left="0" w:leftChars="0" w:right="0" w:rightChars="0" w:firstLine="0" w:firstLineChars="0"/>
              <w:jc w:val="center"/>
              <w:rPr>
                <w:rFonts w:hint="eastAsia" w:ascii="宋体" w:hAnsi="宋体" w:eastAsia="仿宋_GB2312" w:cs="宋体"/>
                <w:color w:val="auto"/>
                <w:kern w:val="2"/>
                <w:sz w:val="21"/>
                <w:szCs w:val="21"/>
                <w:highlight w:val="none"/>
                <w:lang w:val="zh-CN" w:eastAsia="zh-CN" w:bidi="zh-CN"/>
              </w:rPr>
            </w:pPr>
            <w:r>
              <w:rPr>
                <w:rFonts w:hint="eastAsia"/>
                <w:color w:val="auto"/>
                <w:sz w:val="21"/>
                <w:szCs w:val="21"/>
                <w:highlight w:val="none"/>
                <w:lang w:eastAsia="zh-CN"/>
              </w:rPr>
              <w:t>159559008.75</w:t>
            </w:r>
          </w:p>
        </w:tc>
        <w:tc>
          <w:tcPr>
            <w:tcW w:w="1971" w:type="dxa"/>
            <w:tcBorders>
              <w:top w:val="single" w:color="auto" w:sz="4" w:space="0"/>
              <w:left w:val="sing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eastAsia="zh-CN"/>
              </w:rPr>
              <w:t>合同生效之日起3年。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198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p>
        </w:tc>
        <w:tc>
          <w:tcPr>
            <w:tcW w:w="465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cs="宋体"/>
                <w:color w:val="auto"/>
                <w:sz w:val="24"/>
                <w:szCs w:val="24"/>
                <w:highlight w:val="none"/>
                <w:lang w:eastAsia="zh-CN"/>
              </w:rPr>
              <w:t>本项目最高限价</w:t>
            </w:r>
          </w:p>
        </w:tc>
        <w:tc>
          <w:tcPr>
            <w:tcW w:w="2312" w:type="dxa"/>
            <w:tcBorders>
              <w:top w:val="single" w:color="auto" w:sz="4" w:space="0"/>
              <w:left w:val="single" w:color="auto" w:sz="4" w:space="0"/>
              <w:bottom w:val="single" w:color="auto" w:sz="4" w:space="0"/>
              <w:right w:val="single" w:color="auto" w:sz="4" w:space="0"/>
            </w:tcBorders>
            <w:vAlign w:val="bottom"/>
          </w:tcPr>
          <w:p>
            <w:pPr>
              <w:pStyle w:val="13"/>
              <w:ind w:left="0" w:leftChars="0" w:firstLine="0" w:firstLineChars="0"/>
              <w:jc w:val="center"/>
              <w:rPr>
                <w:rFonts w:hint="eastAsia"/>
                <w:color w:val="auto"/>
                <w:sz w:val="21"/>
                <w:szCs w:val="21"/>
                <w:highlight w:val="none"/>
                <w:lang w:eastAsia="zh-CN"/>
              </w:rPr>
            </w:pPr>
            <w:r>
              <w:rPr>
                <w:rFonts w:hint="eastAsia"/>
                <w:color w:val="auto"/>
                <w:sz w:val="21"/>
                <w:szCs w:val="21"/>
                <w:highlight w:val="none"/>
                <w:lang w:eastAsia="zh-CN"/>
              </w:rPr>
              <w:t>81701217.07</w:t>
            </w:r>
          </w:p>
        </w:tc>
        <w:tc>
          <w:tcPr>
            <w:tcW w:w="2150" w:type="dxa"/>
            <w:tcBorders>
              <w:top w:val="single" w:color="auto" w:sz="4" w:space="0"/>
              <w:left w:val="single" w:color="auto" w:sz="4" w:space="0"/>
              <w:bottom w:val="single" w:color="auto" w:sz="4" w:space="0"/>
              <w:right w:val="single" w:color="auto" w:sz="4" w:space="0"/>
            </w:tcBorders>
            <w:vAlign w:val="bottom"/>
          </w:tcPr>
          <w:p>
            <w:pPr>
              <w:pStyle w:val="13"/>
              <w:ind w:left="0" w:leftChars="0" w:firstLine="0" w:firstLineChars="0"/>
              <w:jc w:val="center"/>
              <w:rPr>
                <w:rFonts w:hint="eastAsia"/>
                <w:color w:val="auto"/>
                <w:sz w:val="21"/>
                <w:szCs w:val="21"/>
                <w:highlight w:val="none"/>
                <w:lang w:eastAsia="zh-CN"/>
              </w:rPr>
            </w:pPr>
            <w:r>
              <w:rPr>
                <w:rFonts w:hint="eastAsia"/>
                <w:color w:val="auto"/>
                <w:sz w:val="21"/>
                <w:szCs w:val="21"/>
                <w:highlight w:val="none"/>
                <w:lang w:eastAsia="zh-CN"/>
              </w:rPr>
              <w:t>245103651.2</w:t>
            </w:r>
            <w:r>
              <w:rPr>
                <w:rFonts w:hint="eastAsia"/>
                <w:color w:val="auto"/>
                <w:sz w:val="21"/>
                <w:szCs w:val="21"/>
                <w:highlight w:val="none"/>
                <w:lang w:eastAsia="zh-CN"/>
              </w:rPr>
              <w:t>1</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13080"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宋体"/>
                <w:color w:val="auto"/>
                <w:sz w:val="24"/>
                <w:szCs w:val="24"/>
                <w:highlight w:val="none"/>
                <w:lang w:eastAsia="zh-CN"/>
              </w:rPr>
            </w:pPr>
            <w:r>
              <w:rPr>
                <w:rFonts w:hint="eastAsia" w:cs="宋体"/>
                <w:color w:val="auto"/>
                <w:sz w:val="24"/>
                <w:szCs w:val="24"/>
                <w:highlight w:val="none"/>
                <w:lang w:eastAsia="zh-CN"/>
              </w:rPr>
              <w:t>说明：</w:t>
            </w:r>
          </w:p>
          <w:p>
            <w:pPr>
              <w:numPr>
                <w:ilvl w:val="0"/>
                <w:numId w:val="3"/>
              </w:numPr>
              <w:spacing w:line="360" w:lineRule="auto"/>
              <w:jc w:val="both"/>
              <w:rPr>
                <w:rFonts w:hint="eastAsia" w:cs="宋体"/>
                <w:color w:val="auto"/>
                <w:sz w:val="24"/>
                <w:szCs w:val="24"/>
                <w:highlight w:val="none"/>
                <w:lang w:val="en-US" w:eastAsia="zh-CN"/>
              </w:rPr>
            </w:pPr>
            <w:r>
              <w:rPr>
                <w:rFonts w:hint="eastAsia" w:cs="宋体"/>
                <w:color w:val="auto"/>
                <w:sz w:val="24"/>
                <w:szCs w:val="24"/>
                <w:highlight w:val="none"/>
                <w:lang w:eastAsia="zh-CN"/>
              </w:rPr>
              <w:t>考虑到区域经济发展水平实际情况，本项目最高限价</w:t>
            </w:r>
            <w:r>
              <w:rPr>
                <w:rFonts w:hint="eastAsia" w:cs="宋体"/>
                <w:color w:val="auto"/>
                <w:sz w:val="24"/>
                <w:szCs w:val="24"/>
                <w:highlight w:val="none"/>
                <w:lang w:val="en-US" w:eastAsia="zh-CN"/>
              </w:rPr>
              <w:t>按市政府会议纪要批准的控制价86916188.38</w:t>
            </w:r>
            <w:r>
              <w:rPr>
                <w:rFonts w:hint="default" w:cs="宋体"/>
                <w:color w:val="auto"/>
                <w:sz w:val="24"/>
                <w:szCs w:val="24"/>
                <w:highlight w:val="none"/>
                <w:lang w:val="en-US" w:eastAsia="zh-CN"/>
              </w:rPr>
              <w:t>元/年</w:t>
            </w:r>
            <w:r>
              <w:rPr>
                <w:rFonts w:hint="eastAsia" w:cs="宋体"/>
                <w:color w:val="auto"/>
                <w:sz w:val="24"/>
                <w:szCs w:val="24"/>
                <w:highlight w:val="none"/>
                <w:lang w:val="en-US" w:eastAsia="zh-CN"/>
              </w:rPr>
              <w:t>（其中</w:t>
            </w:r>
            <w:r>
              <w:rPr>
                <w:rFonts w:hint="default" w:cs="宋体"/>
                <w:color w:val="auto"/>
                <w:sz w:val="24"/>
                <w:szCs w:val="24"/>
                <w:highlight w:val="none"/>
                <w:lang w:val="en-US" w:eastAsia="zh-CN"/>
              </w:rPr>
              <w:t>东片区30334979.6</w:t>
            </w:r>
            <w:r>
              <w:rPr>
                <w:rFonts w:hint="eastAsia" w:cs="宋体"/>
                <w:color w:val="auto"/>
                <w:sz w:val="24"/>
                <w:szCs w:val="24"/>
                <w:highlight w:val="none"/>
                <w:lang w:val="en-US" w:eastAsia="zh-CN"/>
              </w:rPr>
              <w:t>0</w:t>
            </w:r>
            <w:r>
              <w:rPr>
                <w:rFonts w:hint="default" w:cs="宋体"/>
                <w:color w:val="auto"/>
                <w:sz w:val="24"/>
                <w:szCs w:val="24"/>
                <w:highlight w:val="none"/>
                <w:lang w:val="en-US" w:eastAsia="zh-CN"/>
              </w:rPr>
              <w:t>元/年，西片区56581208.78元/年</w:t>
            </w:r>
            <w:r>
              <w:rPr>
                <w:rFonts w:hint="eastAsia" w:cs="宋体"/>
                <w:color w:val="auto"/>
                <w:sz w:val="24"/>
                <w:szCs w:val="24"/>
                <w:highlight w:val="none"/>
                <w:lang w:val="en-US" w:eastAsia="zh-CN"/>
              </w:rPr>
              <w:t>）下浮6%作为最高限价，下浮后本项目最高限价为</w:t>
            </w:r>
            <w:r>
              <w:rPr>
                <w:rFonts w:hint="eastAsia" w:cs="宋体"/>
                <w:color w:val="auto"/>
                <w:sz w:val="24"/>
                <w:szCs w:val="24"/>
                <w:highlight w:val="none"/>
                <w:lang w:eastAsia="zh-CN"/>
              </w:rPr>
              <w:t>81701217.07元</w:t>
            </w:r>
            <w:r>
              <w:rPr>
                <w:rFonts w:hint="eastAsia" w:cs="宋体"/>
                <w:color w:val="auto"/>
                <w:sz w:val="24"/>
                <w:szCs w:val="24"/>
                <w:highlight w:val="none"/>
                <w:lang w:val="en-US" w:eastAsia="zh-CN"/>
              </w:rPr>
              <w:t>/年（其中</w:t>
            </w:r>
            <w:r>
              <w:rPr>
                <w:rFonts w:hint="default" w:cs="宋体"/>
                <w:color w:val="auto"/>
                <w:sz w:val="24"/>
                <w:szCs w:val="24"/>
                <w:highlight w:val="none"/>
                <w:lang w:val="en-US" w:eastAsia="zh-CN"/>
              </w:rPr>
              <w:t>东片区</w:t>
            </w:r>
            <w:r>
              <w:rPr>
                <w:rFonts w:hint="eastAsia" w:cs="宋体"/>
                <w:color w:val="auto"/>
                <w:sz w:val="24"/>
                <w:szCs w:val="24"/>
                <w:highlight w:val="none"/>
                <w:lang w:val="en-US" w:eastAsia="zh-CN"/>
              </w:rPr>
              <w:t>28514880.82</w:t>
            </w:r>
            <w:r>
              <w:rPr>
                <w:rFonts w:hint="default" w:cs="宋体"/>
                <w:color w:val="auto"/>
                <w:sz w:val="24"/>
                <w:szCs w:val="24"/>
                <w:highlight w:val="none"/>
                <w:lang w:val="en-US" w:eastAsia="zh-CN"/>
              </w:rPr>
              <w:t>元/年，西片区</w:t>
            </w:r>
            <w:r>
              <w:rPr>
                <w:rFonts w:hint="eastAsia" w:cs="宋体"/>
                <w:color w:val="auto"/>
                <w:sz w:val="24"/>
                <w:szCs w:val="24"/>
                <w:highlight w:val="none"/>
                <w:lang w:eastAsia="zh-CN"/>
              </w:rPr>
              <w:t>53186336.25</w:t>
            </w:r>
            <w:r>
              <w:rPr>
                <w:rFonts w:hint="default" w:cs="宋体"/>
                <w:color w:val="auto"/>
                <w:sz w:val="24"/>
                <w:szCs w:val="24"/>
                <w:highlight w:val="none"/>
                <w:lang w:val="en-US" w:eastAsia="zh-CN"/>
              </w:rPr>
              <w:t>元/年</w:t>
            </w:r>
            <w:r>
              <w:rPr>
                <w:rFonts w:hint="eastAsia" w:cs="宋体"/>
                <w:color w:val="auto"/>
                <w:sz w:val="24"/>
                <w:szCs w:val="24"/>
                <w:highlight w:val="none"/>
                <w:lang w:val="en-US" w:eastAsia="zh-CN"/>
              </w:rPr>
              <w:t>），三年最高限价为</w:t>
            </w:r>
            <w:r>
              <w:rPr>
                <w:rFonts w:hint="eastAsia" w:cs="宋体"/>
                <w:color w:val="auto"/>
                <w:sz w:val="24"/>
                <w:szCs w:val="24"/>
                <w:highlight w:val="none"/>
                <w:lang w:eastAsia="zh-CN"/>
              </w:rPr>
              <w:t>245103651.2</w:t>
            </w:r>
            <w:r>
              <w:rPr>
                <w:rFonts w:hint="eastAsia" w:cs="宋体"/>
                <w:color w:val="auto"/>
                <w:sz w:val="24"/>
                <w:szCs w:val="24"/>
                <w:highlight w:val="none"/>
                <w:lang w:eastAsia="zh-CN"/>
              </w:rPr>
              <w:t>1</w:t>
            </w:r>
            <w:r>
              <w:rPr>
                <w:rFonts w:hint="eastAsia" w:cs="宋体"/>
                <w:color w:val="auto"/>
                <w:sz w:val="24"/>
                <w:szCs w:val="24"/>
                <w:highlight w:val="none"/>
                <w:lang w:eastAsia="zh-CN"/>
              </w:rPr>
              <w:t>元</w:t>
            </w:r>
            <w:r>
              <w:rPr>
                <w:rFonts w:hint="eastAsia" w:cs="宋体"/>
                <w:color w:val="auto"/>
                <w:sz w:val="24"/>
                <w:szCs w:val="24"/>
                <w:highlight w:val="none"/>
                <w:lang w:val="en-US" w:eastAsia="zh-CN"/>
              </w:rPr>
              <w:t>（其中</w:t>
            </w:r>
            <w:r>
              <w:rPr>
                <w:rFonts w:hint="default" w:cs="宋体"/>
                <w:color w:val="auto"/>
                <w:sz w:val="24"/>
                <w:szCs w:val="24"/>
                <w:highlight w:val="none"/>
                <w:lang w:val="en-US" w:eastAsia="zh-CN"/>
              </w:rPr>
              <w:t>东片区费用</w:t>
            </w:r>
            <w:r>
              <w:rPr>
                <w:rFonts w:hint="eastAsia" w:cs="宋体"/>
                <w:color w:val="auto"/>
                <w:sz w:val="24"/>
                <w:szCs w:val="24"/>
                <w:highlight w:val="none"/>
                <w:lang w:val="en-US" w:eastAsia="zh-CN"/>
              </w:rPr>
              <w:t>85544642.4</w:t>
            </w:r>
            <w:r>
              <w:rPr>
                <w:rFonts w:hint="eastAsia" w:cs="宋体"/>
                <w:color w:val="auto"/>
                <w:sz w:val="24"/>
                <w:szCs w:val="24"/>
                <w:highlight w:val="none"/>
                <w:lang w:val="en-US" w:eastAsia="zh-CN"/>
              </w:rPr>
              <w:t>6</w:t>
            </w:r>
            <w:r>
              <w:rPr>
                <w:rFonts w:hint="default" w:cs="宋体"/>
                <w:color w:val="auto"/>
                <w:sz w:val="24"/>
                <w:szCs w:val="24"/>
                <w:highlight w:val="none"/>
                <w:lang w:val="en-US" w:eastAsia="zh-CN"/>
              </w:rPr>
              <w:t>元，西片区</w:t>
            </w:r>
            <w:r>
              <w:rPr>
                <w:rFonts w:hint="eastAsia" w:cs="宋体"/>
                <w:color w:val="auto"/>
                <w:sz w:val="24"/>
                <w:szCs w:val="24"/>
                <w:highlight w:val="none"/>
                <w:lang w:eastAsia="zh-CN"/>
              </w:rPr>
              <w:t>159559008.75</w:t>
            </w:r>
            <w:r>
              <w:rPr>
                <w:rFonts w:hint="default" w:cs="宋体"/>
                <w:color w:val="auto"/>
                <w:sz w:val="24"/>
                <w:szCs w:val="24"/>
                <w:highlight w:val="none"/>
                <w:lang w:val="en-US" w:eastAsia="zh-CN"/>
              </w:rPr>
              <w:t>元</w:t>
            </w:r>
            <w:r>
              <w:rPr>
                <w:rFonts w:hint="eastAsia" w:cs="宋体"/>
                <w:color w:val="auto"/>
                <w:sz w:val="24"/>
                <w:szCs w:val="24"/>
                <w:highlight w:val="none"/>
                <w:lang w:val="en-US" w:eastAsia="zh-CN"/>
              </w:rPr>
              <w:t>）。</w:t>
            </w:r>
          </w:p>
          <w:p>
            <w:pPr>
              <w:numPr>
                <w:ilvl w:val="0"/>
                <w:numId w:val="3"/>
              </w:numPr>
              <w:spacing w:line="360" w:lineRule="auto"/>
              <w:jc w:val="both"/>
              <w:rPr>
                <w:rFonts w:hint="eastAsia" w:ascii="宋体" w:hAnsi="宋体" w:eastAsia="宋体" w:cs="宋体"/>
                <w:color w:val="auto"/>
                <w:sz w:val="24"/>
                <w:szCs w:val="24"/>
                <w:highlight w:val="none"/>
                <w:lang w:eastAsia="zh-CN"/>
              </w:rPr>
            </w:pPr>
            <w:r>
              <w:rPr>
                <w:rFonts w:hint="eastAsia" w:cs="宋体"/>
                <w:color w:val="auto"/>
                <w:sz w:val="24"/>
                <w:szCs w:val="24"/>
                <w:highlight w:val="none"/>
                <w:lang w:val="en-US" w:eastAsia="zh-CN"/>
              </w:rPr>
              <w:t>投标人对各采购包的报价不能超过最高限价（预算价），超过将被视为无效投标。</w:t>
            </w:r>
          </w:p>
        </w:tc>
      </w:tr>
    </w:tbl>
    <w:p>
      <w:pPr>
        <w:pStyle w:val="11"/>
        <w:tabs>
          <w:tab w:val="left" w:pos="420"/>
          <w:tab w:val="left" w:pos="540"/>
        </w:tabs>
        <w:adjustRightInd w:val="0"/>
        <w:snapToGrid w:val="0"/>
        <w:spacing w:line="360" w:lineRule="auto"/>
        <w:rPr>
          <w:rFonts w:hint="eastAsia" w:hAnsi="宋体"/>
          <w:b/>
          <w:color w:val="auto"/>
          <w:sz w:val="24"/>
          <w:szCs w:val="24"/>
          <w:highlight w:val="none"/>
        </w:rPr>
      </w:pPr>
    </w:p>
    <w:p>
      <w:pPr>
        <w:pStyle w:val="11"/>
        <w:tabs>
          <w:tab w:val="left" w:pos="420"/>
          <w:tab w:val="left" w:pos="540"/>
        </w:tabs>
        <w:adjustRightInd w:val="0"/>
        <w:snapToGrid w:val="0"/>
        <w:spacing w:line="360" w:lineRule="auto"/>
        <w:ind w:firstLine="480" w:firstLineChars="200"/>
        <w:rPr>
          <w:rFonts w:hAnsi="宋体"/>
          <w:b w:val="0"/>
          <w:bCs/>
          <w:color w:val="auto"/>
          <w:sz w:val="24"/>
          <w:szCs w:val="24"/>
          <w:highlight w:val="none"/>
        </w:rPr>
      </w:pPr>
      <w:r>
        <w:rPr>
          <w:rFonts w:hint="eastAsia" w:hAnsi="宋体"/>
          <w:b w:val="0"/>
          <w:bCs/>
          <w:color w:val="auto"/>
          <w:sz w:val="24"/>
          <w:szCs w:val="24"/>
          <w:highlight w:val="none"/>
        </w:rPr>
        <w:t>备注：最高限价包括以下内容：</w:t>
      </w:r>
    </w:p>
    <w:p>
      <w:pPr>
        <w:pStyle w:val="11"/>
        <w:numPr>
          <w:ilvl w:val="0"/>
          <w:numId w:val="0"/>
        </w:numPr>
        <w:tabs>
          <w:tab w:val="left" w:pos="420"/>
          <w:tab w:val="left" w:pos="540"/>
        </w:tabs>
        <w:adjustRightInd w:val="0"/>
        <w:snapToGrid w:val="0"/>
        <w:spacing w:line="360" w:lineRule="auto"/>
        <w:ind w:firstLine="480" w:firstLineChars="200"/>
        <w:jc w:val="left"/>
        <w:rPr>
          <w:rFonts w:hint="default" w:hAnsi="宋体" w:eastAsia="宋体"/>
          <w:b w:val="0"/>
          <w:bCs/>
          <w:color w:val="auto"/>
          <w:sz w:val="24"/>
          <w:szCs w:val="24"/>
          <w:highlight w:val="none"/>
          <w:lang w:val="en-US" w:eastAsia="zh-CN"/>
        </w:rPr>
      </w:pPr>
      <w:r>
        <w:rPr>
          <w:rFonts w:hint="eastAsia" w:hAnsi="宋体"/>
          <w:b w:val="0"/>
          <w:bCs/>
          <w:color w:val="auto"/>
          <w:sz w:val="24"/>
          <w:szCs w:val="24"/>
          <w:highlight w:val="none"/>
          <w:lang w:val="en-US" w:eastAsia="zh-CN"/>
        </w:rPr>
        <w:t>1.</w:t>
      </w:r>
      <w:r>
        <w:rPr>
          <w:rFonts w:hint="eastAsia" w:hAnsi="宋体"/>
          <w:b w:val="0"/>
          <w:bCs/>
          <w:color w:val="auto"/>
          <w:sz w:val="24"/>
          <w:szCs w:val="24"/>
          <w:highlight w:val="none"/>
          <w:lang w:eastAsia="zh-CN"/>
        </w:rPr>
        <w:t>中标人应无条件承担</w:t>
      </w:r>
      <w:r>
        <w:rPr>
          <w:rFonts w:hint="eastAsia" w:hAnsi="宋体"/>
          <w:b w:val="0"/>
          <w:bCs/>
          <w:color w:val="auto"/>
          <w:sz w:val="24"/>
          <w:szCs w:val="24"/>
          <w:highlight w:val="none"/>
        </w:rPr>
        <w:t>不可抗拒自然灾害产生垃圾清理，废弃家具、建筑渣土、工业废料等日常生活垃圾的清理费用</w:t>
      </w:r>
      <w:r>
        <w:rPr>
          <w:rFonts w:hint="eastAsia" w:hAnsi="宋体" w:cs="宋体"/>
          <w:b w:val="0"/>
          <w:bCs/>
          <w:color w:val="auto"/>
          <w:sz w:val="24"/>
          <w:szCs w:val="24"/>
          <w:highlight w:val="none"/>
        </w:rPr>
        <w:t>。</w:t>
      </w:r>
      <w:r>
        <w:rPr>
          <w:rFonts w:hint="eastAsia" w:cs="宋体"/>
          <w:color w:val="auto"/>
          <w:sz w:val="24"/>
          <w:szCs w:val="24"/>
          <w:highlight w:val="none"/>
          <w:lang w:val="en-US" w:eastAsia="zh-CN"/>
        </w:rPr>
        <w:t>中标人不得以非生活垃圾为理由对其他垃圾拒收或收取额外费用。</w:t>
      </w:r>
      <w:bookmarkStart w:id="3" w:name="_GoBack"/>
      <w:bookmarkEnd w:id="3"/>
    </w:p>
    <w:p>
      <w:pPr>
        <w:pStyle w:val="11"/>
        <w:tabs>
          <w:tab w:val="left" w:pos="420"/>
          <w:tab w:val="left" w:pos="540"/>
        </w:tabs>
        <w:adjustRightInd w:val="0"/>
        <w:snapToGrid w:val="0"/>
        <w:spacing w:line="360" w:lineRule="auto"/>
        <w:ind w:firstLine="480" w:firstLineChars="20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2.合同期内中标人不准以任何形式收取单位、商户、居民环境卫生服务费用。</w:t>
      </w:r>
    </w:p>
    <w:p>
      <w:pPr>
        <w:pStyle w:val="11"/>
        <w:tabs>
          <w:tab w:val="left" w:pos="420"/>
          <w:tab w:val="left" w:pos="540"/>
        </w:tabs>
        <w:adjustRightInd w:val="0"/>
        <w:snapToGrid w:val="0"/>
        <w:spacing w:line="360" w:lineRule="auto"/>
        <w:ind w:firstLine="480" w:firstLineChars="20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3.中标人需在中标服务区域的市政道路、公园广场、交通站台等公共厕所按照《广东省城市生活垃圾分类投放与收集设施设置指引》要求设置生活垃圾分类收集点和收集容器。</w:t>
      </w:r>
    </w:p>
    <w:p>
      <w:pPr>
        <w:pStyle w:val="11"/>
        <w:tabs>
          <w:tab w:val="left" w:pos="420"/>
          <w:tab w:val="left" w:pos="540"/>
        </w:tabs>
        <w:adjustRightInd w:val="0"/>
        <w:snapToGrid w:val="0"/>
        <w:spacing w:line="360" w:lineRule="auto"/>
        <w:ind w:firstLine="480" w:firstLineChars="20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4.中标人接管所有垃圾转运站应当建立日常管理制度和管理台账，按照分类标准和有关要求记录分类垃圾来源、类别、数量、去向等信息。</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Times New Roman"/>
          <w:b w:val="0"/>
          <w:bCs/>
          <w:color w:val="auto"/>
          <w:kern w:val="0"/>
          <w:sz w:val="24"/>
          <w:szCs w:val="24"/>
          <w:highlight w:val="none"/>
          <w:lang w:val="en-US" w:eastAsia="zh-CN" w:bidi="ar-SA"/>
        </w:rPr>
      </w:pPr>
      <w:r>
        <w:rPr>
          <w:rFonts w:hint="eastAsia" w:hAnsi="宋体"/>
          <w:b w:val="0"/>
          <w:bCs/>
          <w:color w:val="auto"/>
          <w:sz w:val="24"/>
          <w:szCs w:val="24"/>
          <w:highlight w:val="none"/>
          <w:lang w:val="en-US" w:eastAsia="zh-CN"/>
        </w:rPr>
        <w:t>5.</w:t>
      </w:r>
      <w:r>
        <w:rPr>
          <w:rFonts w:hint="eastAsia" w:cs="Times New Roman"/>
          <w:b w:val="0"/>
          <w:bCs/>
          <w:color w:val="auto"/>
          <w:kern w:val="0"/>
          <w:sz w:val="24"/>
          <w:szCs w:val="24"/>
          <w:highlight w:val="none"/>
          <w:lang w:val="en-US" w:eastAsia="zh-CN" w:bidi="ar-SA"/>
        </w:rPr>
        <w:t>中标人</w:t>
      </w:r>
      <w:r>
        <w:rPr>
          <w:rFonts w:hint="eastAsia" w:ascii="宋体" w:hAnsi="宋体" w:eastAsia="宋体" w:cs="Times New Roman"/>
          <w:b w:val="0"/>
          <w:bCs/>
          <w:color w:val="auto"/>
          <w:kern w:val="0"/>
          <w:sz w:val="24"/>
          <w:szCs w:val="24"/>
          <w:highlight w:val="none"/>
          <w:lang w:val="en-US" w:eastAsia="zh-CN" w:bidi="ar-SA"/>
        </w:rPr>
        <w:t>所有垃圾运送车辆要根据《广东省城市生活垃圾分类指引（试行）》规定分类喷涂统一、规范、清晰的标志标识，标明运输生活垃圾种类，垃圾运输的车身颜色与四分类垃圾桶颜色逐一对应，即蓝色车辆运输可回收物、绿色车辆运输厨余垃圾、红色车辆运输有害垃圾、灰色车辆运输其他垃圾，以全程分类为目标，积极推广市场化、专业化运输模式，逐步防止生活垃圾“先分后混”、“混装混运”现象。</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Times New Roman"/>
          <w:b w:val="0"/>
          <w:bCs/>
          <w:color w:val="auto"/>
          <w:kern w:val="0"/>
          <w:sz w:val="24"/>
          <w:szCs w:val="24"/>
          <w:highlight w:val="none"/>
          <w:lang w:val="en-US" w:eastAsia="zh-CN" w:bidi="ar-SA"/>
        </w:rPr>
      </w:pPr>
      <w:r>
        <w:rPr>
          <w:rFonts w:hint="eastAsia" w:ascii="宋体" w:hAnsi="宋体" w:cs="Times New Roman"/>
          <w:b w:val="0"/>
          <w:bCs/>
          <w:color w:val="auto"/>
          <w:kern w:val="0"/>
          <w:sz w:val="24"/>
          <w:szCs w:val="24"/>
          <w:highlight w:val="none"/>
          <w:lang w:val="en-US" w:eastAsia="zh-CN" w:bidi="ar-SA"/>
        </w:rPr>
        <w:t>6.</w:t>
      </w:r>
      <w:r>
        <w:rPr>
          <w:rFonts w:hint="eastAsia" w:cs="Times New Roman"/>
          <w:b w:val="0"/>
          <w:bCs/>
          <w:color w:val="auto"/>
          <w:kern w:val="0"/>
          <w:sz w:val="24"/>
          <w:szCs w:val="24"/>
          <w:highlight w:val="none"/>
          <w:lang w:val="en-US" w:eastAsia="zh-CN" w:bidi="ar-SA"/>
        </w:rPr>
        <w:t>中标人</w:t>
      </w:r>
      <w:r>
        <w:rPr>
          <w:rFonts w:hint="eastAsia" w:ascii="宋体" w:hAnsi="宋体" w:eastAsia="宋体" w:cs="Times New Roman"/>
          <w:b w:val="0"/>
          <w:bCs/>
          <w:color w:val="auto"/>
          <w:kern w:val="0"/>
          <w:sz w:val="24"/>
          <w:szCs w:val="24"/>
          <w:highlight w:val="none"/>
          <w:lang w:val="en-US" w:eastAsia="zh-CN" w:bidi="ar-SA"/>
        </w:rPr>
        <w:t>要在每个街道现有垃圾压缩中转站空间规划设置一处有害垃圾暂存点，暂存点设置要求至少应包括：地面与裙脚要用坚固、防渗的材料建造，且表面无裂隙，必须有渗漏液体收集装置。有害垃圾堆放要防流失、防渗漏、防扬散。贮存设施应设置警示标志，贮存设施周围应设置围墙或其它防护栅栏，配备防盗及照明设施。对辖区内居民分类投放的有害垃圾进行收集，并根据有害垃圾收集点分布现状，调整优化有害垃圾收集线路，配置1-2辆标识清晰的有害垃圾专用收集车，收集有害垃圾，将有害垃圾送至集中暂存点暂存。每月定时或根据社区居（村）委会、物业管理服务机构、各单位办公场所管理责任人需求及时收运有害垃圾。将暂存点内的有害垃圾分类码放整齐，与移交、接收单位实行联单管理制度。待有害垃圾达到一定数量后联系有资质的危险废物经营单位进行移交、处置，在接收和移交过程均应做好台账记录。</w:t>
      </w:r>
    </w:p>
    <w:p>
      <w:pPr>
        <w:keepNext w:val="0"/>
        <w:keepLines w:val="0"/>
        <w:widowControl/>
        <w:suppressLineNumbers w:val="0"/>
        <w:spacing w:line="360" w:lineRule="auto"/>
        <w:ind w:firstLine="480" w:firstLineChars="200"/>
        <w:jc w:val="left"/>
        <w:rPr>
          <w:rFonts w:hint="eastAsia" w:ascii="Times New Roman" w:hAnsi="Times New Roman" w:eastAsia="宋体" w:cs="宋体"/>
          <w:b w:val="0"/>
          <w:bCs/>
          <w:color w:val="auto"/>
          <w:kern w:val="0"/>
          <w:sz w:val="24"/>
          <w:szCs w:val="24"/>
          <w:highlight w:val="none"/>
          <w:lang w:val="en-US" w:eastAsia="zh-CN" w:bidi="ar"/>
        </w:rPr>
      </w:pPr>
      <w:r>
        <w:rPr>
          <w:rFonts w:hint="eastAsia" w:ascii="宋体" w:hAnsi="宋体" w:cs="Times New Roman"/>
          <w:b w:val="0"/>
          <w:bCs/>
          <w:color w:val="auto"/>
          <w:kern w:val="0"/>
          <w:sz w:val="24"/>
          <w:szCs w:val="24"/>
          <w:highlight w:val="none"/>
          <w:lang w:val="en-US" w:eastAsia="zh-CN" w:bidi="ar-SA"/>
        </w:rPr>
        <w:t>7.以上价格</w:t>
      </w:r>
      <w:r>
        <w:rPr>
          <w:rFonts w:hint="eastAsia" w:cs="宋体"/>
          <w:b w:val="0"/>
          <w:bCs/>
          <w:color w:val="auto"/>
          <w:kern w:val="0"/>
          <w:sz w:val="24"/>
          <w:szCs w:val="24"/>
          <w:highlight w:val="none"/>
          <w:lang w:val="en-US" w:eastAsia="zh-CN" w:bidi="ar"/>
        </w:rPr>
        <w:t>包工、包料、包机械设备、包运输、包质量、包文明施工、包作业安全及安全责任、房地租金、加班费、交通费用、水电费用、网络费、燃油费、车辆修理费（包括保险、统缴、税费等）、设备维护费、员工保险、福利、税费、利润及</w:t>
      </w:r>
      <w:r>
        <w:rPr>
          <w:rFonts w:hint="eastAsia" w:ascii="Times New Roman" w:hAnsi="Times New Roman" w:eastAsia="宋体" w:cs="宋体"/>
          <w:b w:val="0"/>
          <w:bCs/>
          <w:color w:val="auto"/>
          <w:kern w:val="0"/>
          <w:sz w:val="24"/>
          <w:szCs w:val="24"/>
          <w:highlight w:val="none"/>
          <w:lang w:val="en-US" w:eastAsia="zh-CN" w:bidi="ar"/>
        </w:rPr>
        <w:t>完成本项目相关费用及合同实施过程中应预见和不可预见费用。</w:t>
      </w: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default"/>
          <w:color w:val="auto"/>
          <w:highlight w:val="none"/>
          <w:lang w:val="en-US" w:eastAsia="zh-CN"/>
        </w:rPr>
      </w:pPr>
    </w:p>
    <w:p>
      <w:pPr>
        <w:rPr>
          <w:color w:val="auto"/>
          <w:highlight w:val="none"/>
        </w:rPr>
      </w:pPr>
      <w:r>
        <w:rPr>
          <w:color w:val="auto"/>
          <w:highlight w:val="none"/>
        </w:rPr>
        <w:t>采购包1（</w:t>
      </w:r>
      <w:r>
        <w:rPr>
          <w:rFonts w:hint="eastAsia"/>
          <w:color w:val="auto"/>
          <w:highlight w:val="none"/>
          <w:lang w:eastAsia="zh-CN"/>
        </w:rPr>
        <w:t>普宁市市区环卫作业外包服务（东片区）</w:t>
      </w:r>
      <w:r>
        <w:rPr>
          <w:color w:val="auto"/>
          <w:highlight w:val="none"/>
        </w:rPr>
        <w:t>）</w:t>
      </w:r>
    </w:p>
    <w:p>
      <w:pPr>
        <w:rPr>
          <w:color w:val="auto"/>
          <w:highlight w:val="none"/>
        </w:rPr>
      </w:pPr>
      <w:r>
        <w:rPr>
          <w:b/>
          <w:color w:val="auto"/>
          <w:highlight w:val="none"/>
        </w:rPr>
        <w:t>1.主要商务要求</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42"/>
        <w:gridCol w:w="131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42" w:type="dxa"/>
            <w:vAlign w:val="center"/>
          </w:tcPr>
          <w:p>
            <w:pPr>
              <w:spacing w:line="360" w:lineRule="auto"/>
              <w:jc w:val="center"/>
              <w:rPr>
                <w:color w:val="auto"/>
                <w:highlight w:val="none"/>
              </w:rPr>
            </w:pPr>
            <w:r>
              <w:rPr>
                <w:color w:val="auto"/>
                <w:highlight w:val="none"/>
              </w:rPr>
              <w:t>标的提供的时间</w:t>
            </w:r>
          </w:p>
        </w:tc>
        <w:tc>
          <w:tcPr>
            <w:tcW w:w="13125" w:type="dxa"/>
          </w:tcPr>
          <w:p>
            <w:pPr>
              <w:spacing w:line="360" w:lineRule="auto"/>
              <w:rPr>
                <w:color w:val="auto"/>
                <w:highlight w:val="none"/>
              </w:rPr>
            </w:pPr>
            <w:r>
              <w:rPr>
                <w:rFonts w:hint="eastAsia" w:ascii="宋体" w:hAnsi="宋体" w:eastAsia="宋体" w:cs="宋体"/>
                <w:color w:val="auto"/>
                <w:highlight w:val="none"/>
                <w:lang w:eastAsia="zh-CN"/>
              </w:rPr>
              <w:t>合同生效之日起3年。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8" w:hRule="atLeast"/>
        </w:trPr>
        <w:tc>
          <w:tcPr>
            <w:tcW w:w="1942" w:type="dxa"/>
            <w:vAlign w:val="center"/>
          </w:tcPr>
          <w:p>
            <w:pPr>
              <w:spacing w:line="360" w:lineRule="auto"/>
              <w:jc w:val="center"/>
              <w:rPr>
                <w:color w:val="auto"/>
                <w:highlight w:val="none"/>
              </w:rPr>
            </w:pPr>
            <w:r>
              <w:rPr>
                <w:color w:val="auto"/>
                <w:highlight w:val="none"/>
              </w:rPr>
              <w:t>标的提供的地点</w:t>
            </w:r>
          </w:p>
        </w:tc>
        <w:tc>
          <w:tcPr>
            <w:tcW w:w="13125" w:type="dxa"/>
          </w:tcPr>
          <w:p>
            <w:pPr>
              <w:spacing w:line="360" w:lineRule="auto"/>
              <w:rPr>
                <w:rFonts w:hint="eastAsia" w:eastAsia="宋体"/>
                <w:color w:val="auto"/>
                <w:highlight w:val="none"/>
                <w:lang w:eastAsia="zh-CN"/>
              </w:rPr>
            </w:pPr>
            <w:r>
              <w:rPr>
                <w:color w:val="auto"/>
                <w:highlight w:val="none"/>
              </w:rPr>
              <w:t>采购人指定地点</w:t>
            </w:r>
            <w:r>
              <w:rPr>
                <w:rFonts w:hint="eastAsia"/>
                <w:color w:val="auto"/>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42" w:type="dxa"/>
            <w:vAlign w:val="center"/>
          </w:tcPr>
          <w:p>
            <w:pPr>
              <w:spacing w:line="360" w:lineRule="auto"/>
              <w:jc w:val="center"/>
              <w:rPr>
                <w:color w:val="auto"/>
                <w:highlight w:val="none"/>
              </w:rPr>
            </w:pPr>
            <w:r>
              <w:rPr>
                <w:color w:val="auto"/>
                <w:highlight w:val="none"/>
              </w:rPr>
              <w:t>付款方式</w:t>
            </w:r>
          </w:p>
        </w:tc>
        <w:tc>
          <w:tcPr>
            <w:tcW w:w="13125" w:type="dxa"/>
          </w:tcPr>
          <w:p>
            <w:pPr>
              <w:spacing w:line="360" w:lineRule="auto"/>
              <w:rPr>
                <w:color w:val="auto"/>
                <w:highlight w:val="none"/>
              </w:rPr>
            </w:pPr>
            <w:r>
              <w:rPr>
                <w:rFonts w:ascii="宋体" w:hAnsi="宋体" w:eastAsia="宋体" w:cs="宋体"/>
                <w:color w:val="auto"/>
                <w:highlight w:val="none"/>
              </w:rPr>
              <w:t>由</w:t>
            </w:r>
            <w:r>
              <w:rPr>
                <w:rFonts w:hint="eastAsia" w:ascii="宋体" w:hAnsi="宋体" w:eastAsia="宋体" w:cs="宋体"/>
                <w:color w:val="auto"/>
                <w:highlight w:val="none"/>
              </w:rPr>
              <w:t>中标人</w:t>
            </w:r>
            <w:r>
              <w:rPr>
                <w:rFonts w:hint="eastAsia" w:cs="宋体"/>
                <w:color w:val="auto"/>
                <w:highlight w:val="none"/>
                <w:lang w:eastAsia="zh-CN"/>
              </w:rPr>
              <w:t>次月</w:t>
            </w:r>
            <w:r>
              <w:rPr>
                <w:rFonts w:ascii="宋体" w:hAnsi="宋体" w:eastAsia="宋体" w:cs="宋体"/>
                <w:color w:val="auto"/>
                <w:highlight w:val="none"/>
              </w:rPr>
              <w:t>向</w:t>
            </w:r>
            <w:r>
              <w:rPr>
                <w:rFonts w:hint="eastAsia" w:ascii="宋体" w:hAnsi="宋体" w:eastAsia="宋体" w:cs="宋体"/>
                <w:color w:val="auto"/>
                <w:highlight w:val="none"/>
              </w:rPr>
              <w:t>采购人</w:t>
            </w:r>
            <w:r>
              <w:rPr>
                <w:rFonts w:ascii="宋体" w:hAnsi="宋体" w:eastAsia="宋体" w:cs="宋体"/>
                <w:color w:val="auto"/>
                <w:highlight w:val="none"/>
              </w:rPr>
              <w:t>提供上月服务费应付之合法有效的票据，</w:t>
            </w:r>
            <w:r>
              <w:rPr>
                <w:rFonts w:hint="eastAsia" w:ascii="宋体" w:hAnsi="宋体" w:eastAsia="宋体" w:cs="宋体"/>
                <w:color w:val="auto"/>
                <w:highlight w:val="none"/>
              </w:rPr>
              <w:t>采购人</w:t>
            </w:r>
            <w:r>
              <w:rPr>
                <w:rFonts w:ascii="宋体" w:hAnsi="宋体" w:eastAsia="宋体" w:cs="宋体"/>
                <w:color w:val="auto"/>
                <w:highlight w:val="none"/>
              </w:rPr>
              <w:t>在收到应付票据后，</w:t>
            </w:r>
            <w:r>
              <w:rPr>
                <w:rFonts w:hint="eastAsia" w:cs="宋体"/>
                <w:color w:val="auto"/>
                <w:highlight w:val="none"/>
                <w:lang w:eastAsia="zh-CN"/>
              </w:rPr>
              <w:t>向财政部门请款后</w:t>
            </w:r>
            <w:r>
              <w:rPr>
                <w:rFonts w:hint="eastAsia" w:ascii="宋体" w:hAnsi="宋体" w:eastAsia="宋体" w:cs="宋体"/>
                <w:color w:val="auto"/>
                <w:highlight w:val="none"/>
              </w:rPr>
              <w:t>将上月服务费用汇入中标人指定帐户，（如遇节假日则依次推后）【中标价格平均到每个月的金额</w:t>
            </w:r>
            <w:r>
              <w:rPr>
                <w:rFonts w:ascii="宋体" w:hAnsi="宋体" w:eastAsia="宋体" w:cs="宋体"/>
                <w:color w:val="auto"/>
                <w:highlight w:val="none"/>
              </w:rPr>
              <w:t>Y</w:t>
            </w:r>
            <w:r>
              <w:rPr>
                <w:rFonts w:hint="eastAsia" w:ascii="宋体" w:hAnsi="宋体" w:eastAsia="宋体" w:cs="宋体"/>
                <w:color w:val="auto"/>
                <w:highlight w:val="none"/>
              </w:rPr>
              <w:t xml:space="preserve"> 元结算，大写：】,根据每月检查考核情况，中标人本月度被处罚的金额，在拨付服务费中直接扣除。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42" w:type="dxa"/>
            <w:vAlign w:val="center"/>
          </w:tcPr>
          <w:p>
            <w:pPr>
              <w:spacing w:line="360" w:lineRule="auto"/>
              <w:jc w:val="center"/>
              <w:rPr>
                <w:color w:val="auto"/>
                <w:highlight w:val="none"/>
              </w:rPr>
            </w:pPr>
            <w:r>
              <w:rPr>
                <w:color w:val="auto"/>
                <w:highlight w:val="none"/>
              </w:rPr>
              <w:t>验收要求</w:t>
            </w:r>
          </w:p>
        </w:tc>
        <w:tc>
          <w:tcPr>
            <w:tcW w:w="13125" w:type="dxa"/>
          </w:tcPr>
          <w:p>
            <w:pPr>
              <w:spacing w:line="360" w:lineRule="auto"/>
              <w:rPr>
                <w:color w:val="auto"/>
                <w:highlight w:val="none"/>
              </w:rPr>
            </w:pPr>
            <w:r>
              <w:rPr>
                <w:rFonts w:ascii="宋体" w:hAnsi="宋体" w:eastAsia="宋体" w:cs="宋体"/>
                <w:color w:val="auto"/>
                <w:highlight w:val="none"/>
              </w:rPr>
              <w:t>1期：</w:t>
            </w:r>
            <w:r>
              <w:rPr>
                <w:rFonts w:hint="eastAsia" w:ascii="宋体" w:hAnsi="宋体" w:eastAsia="宋体" w:cs="宋体"/>
                <w:color w:val="auto"/>
                <w:highlight w:val="none"/>
                <w:lang w:val="zh-CN" w:eastAsia="zh-CN"/>
              </w:rPr>
              <w:t>由环卫中心按照《采购需求书要求》，参照《普宁市城区环境卫生验评标准》的要求和标准开展环卫服务质量的检查与考核，每月由采购人进行确认。对中标人的环卫服务实行量化月度考评 (包括日常检查、月度考核和公众监督三部分)。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42" w:type="dxa"/>
            <w:vAlign w:val="center"/>
          </w:tcPr>
          <w:p>
            <w:pPr>
              <w:spacing w:line="360" w:lineRule="auto"/>
              <w:jc w:val="center"/>
              <w:rPr>
                <w:color w:val="auto"/>
                <w:highlight w:val="none"/>
              </w:rPr>
            </w:pPr>
            <w:r>
              <w:rPr>
                <w:color w:val="auto"/>
                <w:highlight w:val="none"/>
              </w:rPr>
              <w:t>履约保证金</w:t>
            </w:r>
          </w:p>
        </w:tc>
        <w:tc>
          <w:tcPr>
            <w:tcW w:w="13125" w:type="dxa"/>
          </w:tcPr>
          <w:p>
            <w:pPr>
              <w:numPr>
                <w:ilvl w:val="0"/>
                <w:numId w:val="4"/>
              </w:numPr>
              <w:spacing w:line="360" w:lineRule="auto"/>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中标人须向采购人提交</w:t>
            </w:r>
            <w:r>
              <w:rPr>
                <w:rFonts w:hint="eastAsia" w:ascii="宋体" w:hAnsi="宋体" w:eastAsia="宋体" w:cs="宋体"/>
                <w:color w:val="auto"/>
                <w:highlight w:val="none"/>
                <w:lang w:val="en-US" w:eastAsia="zh-CN"/>
              </w:rPr>
              <w:t>500万元</w:t>
            </w:r>
            <w:r>
              <w:rPr>
                <w:rFonts w:hint="eastAsia" w:ascii="宋体" w:hAnsi="宋体" w:eastAsia="宋体" w:cs="宋体"/>
                <w:color w:val="auto"/>
                <w:highlight w:val="none"/>
                <w:lang w:val="zh-CN" w:eastAsia="zh-CN"/>
              </w:rPr>
              <w:t>作为合同履约保证金</w:t>
            </w:r>
            <w:r>
              <w:rPr>
                <w:rFonts w:hint="eastAsia" w:cs="宋体"/>
                <w:color w:val="auto"/>
                <w:highlight w:val="none"/>
                <w:lang w:val="zh-CN" w:eastAsia="zh-CN"/>
              </w:rPr>
              <w:t>，</w:t>
            </w:r>
            <w:r>
              <w:rPr>
                <w:rFonts w:hint="eastAsia" w:ascii="宋体" w:hAnsi="宋体" w:eastAsia="宋体" w:cs="宋体"/>
                <w:color w:val="auto"/>
                <w:highlight w:val="none"/>
                <w:lang w:val="zh-CN" w:eastAsia="zh-CN"/>
              </w:rPr>
              <w:t>履约保证金自中标通知书发出之日起至合同签订前向采购人提交履约保证金</w:t>
            </w:r>
            <w:r>
              <w:rPr>
                <w:rFonts w:hint="eastAsia" w:cs="宋体"/>
                <w:color w:val="auto"/>
                <w:highlight w:val="none"/>
                <w:lang w:val="zh-CN" w:eastAsia="zh-CN"/>
              </w:rPr>
              <w:t>。</w:t>
            </w:r>
          </w:p>
          <w:p>
            <w:pPr>
              <w:numPr>
                <w:ilvl w:val="0"/>
                <w:numId w:val="0"/>
              </w:numPr>
              <w:spacing w:line="360" w:lineRule="auto"/>
              <w:ind w:right="0" w:rightChars="0"/>
              <w:rPr>
                <w:rFonts w:hint="eastAsia"/>
                <w:color w:val="auto"/>
                <w:highlight w:val="none"/>
                <w:lang w:val="zh-CN" w:eastAsia="zh-CN"/>
              </w:rPr>
            </w:pPr>
            <w:r>
              <w:rPr>
                <w:rFonts w:hint="eastAsia" w:cs="宋体"/>
                <w:color w:val="auto"/>
                <w:highlight w:val="none"/>
                <w:lang w:val="en-US" w:eastAsia="zh-CN"/>
              </w:rPr>
              <w:t>2、</w:t>
            </w:r>
            <w:r>
              <w:rPr>
                <w:rFonts w:hint="eastAsia"/>
                <w:color w:val="auto"/>
                <w:highlight w:val="none"/>
                <w:lang w:val="en-US" w:eastAsia="zh-CN"/>
              </w:rPr>
              <w:t>履约保证金提交方式：（1）采用电汇或转帐方式提交；中标人按合同条款的约定将保证金汇入采购人指定的账户，以银行到帐的时间为准；（2）采用履约保函的方式提交，中标人按合同条款的约定，向采购人提交由在普宁市内经营的银行支行</w:t>
            </w:r>
            <w:r>
              <w:rPr>
                <w:rFonts w:hint="eastAsia"/>
                <w:color w:val="auto"/>
                <w:highlight w:val="none"/>
                <w:lang w:val="en-US" w:eastAsia="zh-CN"/>
              </w:rPr>
              <w:t>或</w:t>
            </w:r>
            <w:r>
              <w:rPr>
                <w:rFonts w:hint="eastAsia"/>
                <w:color w:val="auto"/>
                <w:highlight w:val="none"/>
                <w:lang w:val="en-US" w:eastAsia="zh-CN"/>
              </w:rPr>
              <w:t>以上机构出具的履约保函，保函的格式要事先征得采购人书面同意方视为有效。</w:t>
            </w:r>
          </w:p>
          <w:p>
            <w:pPr>
              <w:numPr>
                <w:ilvl w:val="0"/>
                <w:numId w:val="0"/>
              </w:numPr>
              <w:spacing w:line="360" w:lineRule="auto"/>
              <w:ind w:right="0" w:rightChars="0"/>
              <w:rPr>
                <w:rFonts w:hint="eastAsia" w:ascii="宋体" w:hAnsi="宋体" w:eastAsia="宋体" w:cs="宋体"/>
                <w:color w:val="auto"/>
                <w:highlight w:val="none"/>
                <w:lang w:val="zh-CN" w:eastAsia="zh-CN"/>
              </w:rPr>
            </w:pPr>
            <w:r>
              <w:rPr>
                <w:rFonts w:hint="eastAsia" w:cs="宋体"/>
                <w:color w:val="auto"/>
                <w:highlight w:val="none"/>
                <w:lang w:val="en-US" w:eastAsia="zh-CN"/>
              </w:rPr>
              <w:t>3、</w:t>
            </w:r>
            <w:r>
              <w:rPr>
                <w:rFonts w:hint="eastAsia" w:ascii="宋体" w:hAnsi="宋体" w:eastAsia="宋体" w:cs="宋体"/>
                <w:color w:val="auto"/>
                <w:highlight w:val="none"/>
                <w:lang w:val="zh-CN" w:eastAsia="zh-CN"/>
              </w:rPr>
              <w:t>履约保证金用于按合同补偿采购人因中标人不能完成其合同义务而蒙受的损失，也可用于采购人处罚对中标人未按要求投入足够作业人数的相应违约金</w:t>
            </w:r>
            <w:r>
              <w:rPr>
                <w:rFonts w:hint="eastAsia" w:cs="宋体"/>
                <w:color w:val="auto"/>
                <w:highlight w:val="none"/>
                <w:lang w:val="zh-CN" w:eastAsia="zh-CN"/>
              </w:rPr>
              <w:t>，</w:t>
            </w:r>
            <w:r>
              <w:rPr>
                <w:rFonts w:hint="eastAsia"/>
                <w:color w:val="auto"/>
                <w:highlight w:val="none"/>
                <w:lang w:val="en-US" w:eastAsia="zh-CN"/>
              </w:rPr>
              <w:t>履约保证金因违约被采购人扣除而减少的，中标人（或其设立分公司或项目公司）必须以适当的形式在5个工作日内如约补足。</w:t>
            </w:r>
            <w:r>
              <w:rPr>
                <w:rFonts w:hint="eastAsia" w:ascii="宋体" w:hAnsi="宋体" w:eastAsia="宋体" w:cs="宋体"/>
                <w:color w:val="auto"/>
                <w:highlight w:val="none"/>
                <w:lang w:val="zh-CN" w:eastAsia="zh-CN"/>
              </w:rPr>
              <w:t>凡因中标人责任，使采购人解除本合同的，履约保证金不向中标人退还。</w:t>
            </w:r>
          </w:p>
          <w:p>
            <w:pPr>
              <w:numPr>
                <w:ilvl w:val="0"/>
                <w:numId w:val="0"/>
              </w:numPr>
              <w:spacing w:line="360" w:lineRule="auto"/>
              <w:ind w:right="0" w:rightChars="0"/>
              <w:rPr>
                <w:rFonts w:hint="eastAsia"/>
                <w:color w:val="auto"/>
                <w:highlight w:val="none"/>
                <w:lang w:val="en-US" w:eastAsia="zh-CN"/>
              </w:rPr>
            </w:pPr>
            <w:r>
              <w:rPr>
                <w:rFonts w:hint="eastAsia"/>
                <w:color w:val="auto"/>
                <w:highlight w:val="none"/>
                <w:lang w:val="en-US" w:eastAsia="zh-CN"/>
              </w:rPr>
              <w:t>4、中标人不按合同约定如期、足额的向采购人提交履约保证金，采购人可单方面的解除合同并取消该中标决定。采购人可以与排位在中标人之后第一位的中标候选人签订政府采合同购，以此类推，或者重新招标。</w:t>
            </w:r>
          </w:p>
          <w:p>
            <w:pPr>
              <w:numPr>
                <w:ilvl w:val="0"/>
                <w:numId w:val="0"/>
              </w:numPr>
              <w:spacing w:line="360" w:lineRule="auto"/>
              <w:ind w:right="0" w:rightChars="0"/>
              <w:rPr>
                <w:rFonts w:hint="eastAsia"/>
                <w:color w:val="auto"/>
                <w:highlight w:val="none"/>
                <w:lang w:eastAsia="zh-CN"/>
              </w:rPr>
            </w:pPr>
            <w:r>
              <w:rPr>
                <w:rFonts w:hint="eastAsia"/>
                <w:color w:val="auto"/>
                <w:highlight w:val="none"/>
                <w:lang w:val="en-US" w:eastAsia="zh-CN"/>
              </w:rPr>
              <w:t>5、履约保证金的退还：</w:t>
            </w:r>
            <w:r>
              <w:rPr>
                <w:rFonts w:hint="eastAsia" w:ascii="宋体" w:hAnsi="宋体" w:eastAsia="宋体" w:cs="宋体"/>
                <w:color w:val="auto"/>
                <w:highlight w:val="none"/>
                <w:lang w:val="zh-CN" w:eastAsia="zh-CN"/>
              </w:rPr>
              <w:t>在中标人完成其合同义务，若中标人没有违约行为，履约保证金在合同有效期满完成道路、资产交接等业务后，5日内由采购人</w:t>
            </w:r>
            <w:r>
              <w:rPr>
                <w:rFonts w:hint="eastAsia"/>
                <w:color w:val="auto"/>
                <w:highlight w:val="none"/>
                <w:lang w:val="en-US" w:eastAsia="zh-CN"/>
              </w:rPr>
              <w:t>将履约保证金（或履约保函）</w:t>
            </w:r>
            <w:r>
              <w:rPr>
                <w:rFonts w:hint="eastAsia" w:ascii="宋体" w:hAnsi="宋体" w:eastAsia="宋体" w:cs="宋体"/>
                <w:color w:val="auto"/>
                <w:highlight w:val="none"/>
                <w:lang w:val="zh-CN" w:eastAsia="zh-CN"/>
              </w:rPr>
              <w:t>无息退还。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42" w:type="dxa"/>
            <w:vAlign w:val="center"/>
          </w:tcPr>
          <w:p>
            <w:pPr>
              <w:spacing w:line="360" w:lineRule="auto"/>
              <w:jc w:val="center"/>
              <w:rPr>
                <w:color w:val="auto"/>
                <w:highlight w:val="none"/>
              </w:rPr>
            </w:pPr>
            <w:r>
              <w:rPr>
                <w:color w:val="auto"/>
                <w:highlight w:val="none"/>
              </w:rPr>
              <w:t>其他</w:t>
            </w:r>
          </w:p>
        </w:tc>
        <w:tc>
          <w:tcPr>
            <w:tcW w:w="13125" w:type="dxa"/>
          </w:tcPr>
          <w:p>
            <w:pPr>
              <w:pStyle w:val="18"/>
              <w:numPr>
                <w:ilvl w:val="0"/>
                <w:numId w:val="0"/>
              </w:numPr>
              <w:snapToGrid w:val="0"/>
              <w:spacing w:line="360" w:lineRule="auto"/>
              <w:ind w:leftChars="0" w:right="0" w:rightChars="0"/>
              <w:rPr>
                <w:rFonts w:hint="eastAsia" w:eastAsia="宋体" w:cs="宋体"/>
                <w:color w:val="auto"/>
                <w:kern w:val="0"/>
                <w:sz w:val="22"/>
                <w:szCs w:val="22"/>
                <w:highlight w:val="none"/>
                <w:lang w:val="en-US" w:eastAsia="zh-CN"/>
              </w:rPr>
            </w:pPr>
            <w:r>
              <w:rPr>
                <w:rFonts w:hint="eastAsia" w:ascii="宋体" w:hAnsi="宋体"/>
                <w:b/>
                <w:bCs/>
                <w:color w:val="auto"/>
                <w:sz w:val="22"/>
                <w:szCs w:val="22"/>
                <w:highlight w:val="none"/>
              </w:rPr>
              <w:t>★</w:t>
            </w:r>
            <w:r>
              <w:rPr>
                <w:rFonts w:hint="eastAsia"/>
                <w:b/>
                <w:bCs/>
                <w:color w:val="auto"/>
                <w:sz w:val="22"/>
                <w:szCs w:val="22"/>
                <w:highlight w:val="none"/>
                <w:lang w:val="en-US" w:eastAsia="zh-CN"/>
              </w:rPr>
              <w:t>1、</w:t>
            </w:r>
            <w:r>
              <w:rPr>
                <w:rFonts w:hint="eastAsia" w:ascii="宋体" w:hAnsi="宋体" w:cs="宋体"/>
                <w:color w:val="auto"/>
                <w:kern w:val="0"/>
                <w:sz w:val="22"/>
                <w:szCs w:val="22"/>
                <w:highlight w:val="none"/>
                <w:lang w:val="en-US" w:eastAsia="zh-CN"/>
              </w:rPr>
              <w:t>中标</w:t>
            </w:r>
            <w:r>
              <w:rPr>
                <w:rFonts w:hint="eastAsia" w:cs="宋体"/>
                <w:color w:val="auto"/>
                <w:kern w:val="0"/>
                <w:sz w:val="22"/>
                <w:szCs w:val="22"/>
                <w:highlight w:val="none"/>
                <w:lang w:val="en-US" w:eastAsia="zh-CN"/>
              </w:rPr>
              <w:t>人</w:t>
            </w:r>
            <w:r>
              <w:rPr>
                <w:rFonts w:hint="eastAsia" w:cs="宋体"/>
                <w:color w:val="auto"/>
                <w:kern w:val="0"/>
                <w:sz w:val="22"/>
                <w:szCs w:val="22"/>
                <w:highlight w:val="none"/>
                <w:lang w:val="en-US" w:eastAsia="zh-CN"/>
              </w:rPr>
              <w:t>签订合同之日起</w:t>
            </w:r>
            <w:r>
              <w:rPr>
                <w:rFonts w:hint="eastAsia" w:ascii="宋体" w:hAnsi="宋体" w:cs="宋体"/>
                <w:color w:val="auto"/>
                <w:kern w:val="0"/>
                <w:sz w:val="22"/>
                <w:szCs w:val="22"/>
                <w:highlight w:val="none"/>
                <w:lang w:val="en-US" w:eastAsia="zh-CN"/>
              </w:rPr>
              <w:t>3个月内</w:t>
            </w:r>
            <w:r>
              <w:rPr>
                <w:rFonts w:hint="eastAsia" w:ascii="宋体" w:hAnsi="宋体" w:cs="宋体"/>
                <w:color w:val="auto"/>
                <w:kern w:val="0"/>
                <w:sz w:val="22"/>
                <w:szCs w:val="22"/>
                <w:highlight w:val="none"/>
                <w:lang w:val="en-US" w:eastAsia="zh-CN"/>
              </w:rPr>
              <w:t>必须在普宁市成立分公司或</w:t>
            </w:r>
            <w:r>
              <w:rPr>
                <w:rFonts w:hint="eastAsia" w:cs="宋体"/>
                <w:color w:val="auto"/>
                <w:kern w:val="0"/>
                <w:sz w:val="22"/>
                <w:szCs w:val="22"/>
                <w:highlight w:val="none"/>
                <w:lang w:val="en-US" w:eastAsia="zh-CN"/>
              </w:rPr>
              <w:t>项目</w:t>
            </w:r>
            <w:r>
              <w:rPr>
                <w:rFonts w:hint="eastAsia" w:ascii="宋体" w:hAnsi="宋体" w:cs="宋体"/>
                <w:color w:val="auto"/>
                <w:kern w:val="0"/>
                <w:sz w:val="22"/>
                <w:szCs w:val="22"/>
                <w:highlight w:val="none"/>
                <w:lang w:val="en-US" w:eastAsia="zh-CN"/>
              </w:rPr>
              <w:t>公司并纳税。</w:t>
            </w:r>
          </w:p>
          <w:p>
            <w:pPr>
              <w:numPr>
                <w:ilvl w:val="0"/>
                <w:numId w:val="0"/>
              </w:numPr>
              <w:spacing w:line="360" w:lineRule="auto"/>
              <w:ind w:right="0" w:rightChars="0"/>
              <w:rPr>
                <w:rFonts w:hint="eastAsia" w:eastAsia="宋体"/>
                <w:color w:val="auto"/>
                <w:highlight w:val="none"/>
                <w:lang w:val="en-US" w:eastAsia="zh-CN"/>
              </w:rPr>
            </w:pPr>
            <w:r>
              <w:rPr>
                <w:rFonts w:hint="eastAsia" w:ascii="宋体" w:hAnsi="宋体" w:eastAsia="宋体" w:cs="宋体"/>
                <w:color w:val="auto"/>
                <w:kern w:val="0"/>
                <w:sz w:val="22"/>
                <w:szCs w:val="22"/>
                <w:highlight w:val="none"/>
                <w:lang w:val="en-US" w:eastAsia="zh-CN" w:bidi="zh-CN"/>
              </w:rPr>
              <w:t>2、</w:t>
            </w:r>
            <w:r>
              <w:rPr>
                <w:rFonts w:hint="eastAsia" w:ascii="宋体" w:hAnsi="宋体" w:eastAsia="宋体" w:cs="宋体"/>
                <w:color w:val="auto"/>
                <w:kern w:val="0"/>
                <w:sz w:val="22"/>
                <w:szCs w:val="22"/>
                <w:highlight w:val="none"/>
                <w:lang w:val="zh-CN" w:eastAsia="zh-CN" w:bidi="zh-CN"/>
              </w:rPr>
              <w:t>承包期间，双方必须严格履行合同，在执行过程中，如遇未尽事宜（含政府政策、作业标准、作业时间调整等），双方可协商形成补充协议，具有与主合同同等效力。</w:t>
            </w:r>
          </w:p>
        </w:tc>
      </w:tr>
    </w:tbl>
    <w:p>
      <w:pPr>
        <w:rPr>
          <w:color w:val="auto"/>
          <w:highlight w:val="none"/>
        </w:rPr>
      </w:pPr>
    </w:p>
    <w:p>
      <w:pPr>
        <w:rPr>
          <w:color w:val="auto"/>
          <w:highlight w:val="none"/>
        </w:rPr>
      </w:pPr>
      <w:r>
        <w:rPr>
          <w:color w:val="auto"/>
          <w:highlight w:val="none"/>
        </w:rPr>
        <w:t>其他商务需求</w:t>
      </w:r>
    </w:p>
    <w:tbl>
      <w:tblPr>
        <w:tblStyle w:val="14"/>
        <w:tblpPr w:leftFromText="180" w:rightFromText="180" w:vertAnchor="text" w:horzAnchor="page" w:tblpX="1027" w:tblpY="73"/>
        <w:tblOverlap w:val="never"/>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3"/>
        <w:gridCol w:w="806"/>
        <w:gridCol w:w="1644"/>
        <w:gridCol w:w="114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3" w:type="dxa"/>
            <w:vAlign w:val="center"/>
          </w:tcPr>
          <w:p>
            <w:pPr>
              <w:spacing w:line="360" w:lineRule="auto"/>
              <w:jc w:val="center"/>
              <w:rPr>
                <w:color w:val="auto"/>
                <w:highlight w:val="none"/>
              </w:rPr>
            </w:pPr>
            <w:r>
              <w:rPr>
                <w:color w:val="auto"/>
                <w:highlight w:val="none"/>
              </w:rPr>
              <w:t>参数性质</w:t>
            </w:r>
          </w:p>
        </w:tc>
        <w:tc>
          <w:tcPr>
            <w:tcW w:w="806" w:type="dxa"/>
            <w:vAlign w:val="center"/>
          </w:tcPr>
          <w:p>
            <w:pPr>
              <w:spacing w:line="360" w:lineRule="auto"/>
              <w:jc w:val="center"/>
              <w:rPr>
                <w:color w:val="auto"/>
                <w:highlight w:val="none"/>
              </w:rPr>
            </w:pPr>
            <w:r>
              <w:rPr>
                <w:color w:val="auto"/>
                <w:highlight w:val="none"/>
              </w:rPr>
              <w:t>编号</w:t>
            </w:r>
          </w:p>
        </w:tc>
        <w:tc>
          <w:tcPr>
            <w:tcW w:w="1644" w:type="dxa"/>
            <w:vAlign w:val="center"/>
          </w:tcPr>
          <w:p>
            <w:pPr>
              <w:spacing w:line="360" w:lineRule="auto"/>
              <w:jc w:val="center"/>
              <w:rPr>
                <w:color w:val="auto"/>
                <w:highlight w:val="none"/>
              </w:rPr>
            </w:pPr>
            <w:r>
              <w:rPr>
                <w:color w:val="auto"/>
                <w:highlight w:val="none"/>
              </w:rPr>
              <w:t>内容明细</w:t>
            </w:r>
          </w:p>
        </w:tc>
        <w:tc>
          <w:tcPr>
            <w:tcW w:w="11450" w:type="dxa"/>
          </w:tcPr>
          <w:p>
            <w:pPr>
              <w:spacing w:line="360" w:lineRule="auto"/>
              <w:jc w:val="center"/>
              <w:rPr>
                <w:color w:val="auto"/>
                <w:highlight w:val="none"/>
              </w:rPr>
            </w:pPr>
            <w:r>
              <w:rPr>
                <w:color w:val="auto"/>
                <w:highlight w:val="none"/>
              </w:rPr>
              <w:t>内容说明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3" w:type="dxa"/>
            <w:vAlign w:val="center"/>
          </w:tcPr>
          <w:p>
            <w:pPr>
              <w:spacing w:line="360" w:lineRule="auto"/>
              <w:jc w:val="center"/>
              <w:rPr>
                <w:color w:val="auto"/>
                <w:highlight w:val="none"/>
              </w:rPr>
            </w:pPr>
          </w:p>
        </w:tc>
        <w:tc>
          <w:tcPr>
            <w:tcW w:w="806" w:type="dxa"/>
            <w:vAlign w:val="top"/>
          </w:tcPr>
          <w:p>
            <w:pPr>
              <w:spacing w:line="360" w:lineRule="auto"/>
              <w:jc w:val="center"/>
              <w:rPr>
                <w:color w:val="auto"/>
                <w:highlight w:val="none"/>
              </w:rPr>
            </w:pPr>
            <w:r>
              <w:rPr>
                <w:color w:val="auto"/>
                <w:highlight w:val="none"/>
              </w:rPr>
              <w:t>1</w:t>
            </w:r>
          </w:p>
        </w:tc>
        <w:tc>
          <w:tcPr>
            <w:tcW w:w="1644" w:type="dxa"/>
            <w:vAlign w:val="center"/>
          </w:tcPr>
          <w:p>
            <w:pPr>
              <w:pStyle w:val="11"/>
              <w:numPr>
                <w:ilvl w:val="0"/>
                <w:numId w:val="0"/>
              </w:numPr>
              <w:tabs>
                <w:tab w:val="left" w:pos="540"/>
              </w:tabs>
              <w:adjustRightInd w:val="0"/>
              <w:snapToGrid w:val="0"/>
              <w:spacing w:line="360" w:lineRule="auto"/>
              <w:ind w:leftChars="0" w:right="0" w:rightChars="0"/>
              <w:jc w:val="center"/>
              <w:rPr>
                <w:rFonts w:hAnsi="宋体"/>
                <w:b/>
                <w:color w:val="auto"/>
                <w:sz w:val="24"/>
                <w:szCs w:val="24"/>
                <w:highlight w:val="none"/>
              </w:rPr>
            </w:pPr>
            <w:r>
              <w:rPr>
                <w:rFonts w:hint="eastAsia" w:hAnsi="宋体"/>
                <w:b/>
                <w:color w:val="auto"/>
                <w:sz w:val="24"/>
                <w:szCs w:val="24"/>
                <w:highlight w:val="none"/>
              </w:rPr>
              <w:t>相关费用</w:t>
            </w:r>
          </w:p>
          <w:p>
            <w:pPr>
              <w:spacing w:line="360" w:lineRule="auto"/>
              <w:jc w:val="center"/>
              <w:rPr>
                <w:color w:val="auto"/>
                <w:highlight w:val="none"/>
              </w:rPr>
            </w:pPr>
          </w:p>
        </w:tc>
        <w:tc>
          <w:tcPr>
            <w:tcW w:w="11450" w:type="dxa"/>
          </w:tcPr>
          <w:p>
            <w:pPr>
              <w:numPr>
                <w:ilvl w:val="0"/>
                <w:numId w:val="0"/>
              </w:numPr>
              <w:spacing w:line="360" w:lineRule="auto"/>
              <w:ind w:right="0" w:rightChars="0"/>
              <w:jc w:val="left"/>
              <w:rPr>
                <w:rFonts w:hint="eastAsia" w:ascii="宋体" w:hAnsi="宋体" w:eastAsia="宋体" w:cs="宋体"/>
                <w:color w:val="auto"/>
                <w:highlight w:val="none"/>
              </w:rPr>
            </w:pPr>
            <w:r>
              <w:rPr>
                <w:color w:val="auto"/>
                <w:highlight w:val="none"/>
              </w:rPr>
              <w:t>★</w:t>
            </w:r>
            <w:r>
              <w:rPr>
                <w:rFonts w:hint="eastAsia"/>
                <w:color w:val="auto"/>
                <w:highlight w:val="none"/>
                <w:lang w:val="en-US" w:eastAsia="zh-CN"/>
              </w:rPr>
              <w:t>1、</w:t>
            </w:r>
            <w:r>
              <w:rPr>
                <w:rFonts w:hint="eastAsia" w:ascii="宋体" w:hAnsi="宋体" w:eastAsia="宋体" w:cs="宋体"/>
                <w:color w:val="auto"/>
                <w:highlight w:val="none"/>
                <w:lang w:val="en-US" w:eastAsia="zh-CN"/>
              </w:rPr>
              <w:t>依据揭阳市和普宁市公布的物价指数，如果物价指数当年上涨或下降超过3%，</w:t>
            </w:r>
            <w:r>
              <w:rPr>
                <w:rFonts w:hint="eastAsia" w:ascii="宋体" w:hAnsi="宋体" w:eastAsia="宋体" w:cs="宋体"/>
                <w:color w:val="auto"/>
                <w:highlight w:val="none"/>
                <w:lang w:val="en-US" w:eastAsia="zh-CN"/>
              </w:rPr>
              <w:t>合同签订之日起第一年不做调整，第二年和第三年服务费依据揭阳市和普宁市公布的物价指数相应同比调整</w:t>
            </w:r>
            <w:r>
              <w:rPr>
                <w:rFonts w:hint="eastAsia" w:ascii="宋体" w:hAnsi="宋体" w:eastAsia="宋体" w:cs="宋体"/>
                <w:color w:val="auto"/>
                <w:highlight w:val="none"/>
                <w:lang w:val="en-US" w:eastAsia="zh-CN"/>
              </w:rPr>
              <w:t>，经报政府财政主管部门申请调整，调整</w:t>
            </w:r>
            <w:r>
              <w:rPr>
                <w:rFonts w:hint="eastAsia" w:ascii="宋体" w:hAnsi="宋体" w:eastAsia="宋体" w:cs="宋体"/>
                <w:strike w:val="0"/>
                <w:dstrike w:val="0"/>
                <w:color w:val="auto"/>
                <w:highlight w:val="none"/>
                <w:lang w:val="en-US" w:eastAsia="zh-CN"/>
              </w:rPr>
              <w:t>经费</w:t>
            </w:r>
            <w:r>
              <w:rPr>
                <w:rFonts w:hint="eastAsia" w:ascii="宋体" w:hAnsi="宋体" w:eastAsia="宋体" w:cs="宋体"/>
                <w:color w:val="auto"/>
                <w:highlight w:val="none"/>
                <w:lang w:val="en-US" w:eastAsia="zh-CN"/>
              </w:rPr>
              <w:t>以政府财政实际核批数为准。计算公式为：（当年物价比较上年度上涨/下降指数-3%）×中标价。</w:t>
            </w:r>
          </w:p>
          <w:p>
            <w:pPr>
              <w:numPr>
                <w:ilvl w:val="0"/>
                <w:numId w:val="0"/>
              </w:numPr>
              <w:spacing w:line="360" w:lineRule="auto"/>
              <w:ind w:right="0" w:rightChars="0"/>
              <w:jc w:val="left"/>
              <w:rPr>
                <w:rFonts w:hint="eastAsia" w:ascii="宋体" w:hAnsi="宋体" w:eastAsia="宋体" w:cs="宋体"/>
                <w:color w:val="auto"/>
                <w:highlight w:val="none"/>
                <w:lang w:val="en-US" w:eastAsia="zh-CN"/>
              </w:rPr>
            </w:pPr>
            <w:r>
              <w:rPr>
                <w:color w:val="auto"/>
                <w:highlight w:val="none"/>
              </w:rPr>
              <w:t>★</w:t>
            </w:r>
            <w:r>
              <w:rPr>
                <w:rFonts w:hint="eastAsia"/>
                <w:color w:val="auto"/>
                <w:highlight w:val="none"/>
                <w:lang w:val="en-US" w:eastAsia="zh-CN"/>
              </w:rPr>
              <w:t>2、</w:t>
            </w:r>
            <w:r>
              <w:rPr>
                <w:rFonts w:hint="eastAsia" w:ascii="宋体" w:hAnsi="宋体" w:eastAsia="宋体" w:cs="宋体"/>
                <w:color w:val="auto"/>
                <w:highlight w:val="none"/>
              </w:rPr>
              <w:t>为方便外包项目实施管理，本次服务项目实行固定总价包干。合同服务期间，服务区域内</w:t>
            </w:r>
            <w:r>
              <w:rPr>
                <w:rFonts w:hint="eastAsia" w:ascii="宋体" w:hAnsi="宋体" w:eastAsia="宋体" w:cs="宋体"/>
                <w:color w:val="auto"/>
                <w:highlight w:val="none"/>
                <w:lang w:eastAsia="zh-CN"/>
              </w:rPr>
              <w:t>因城市动态变化</w:t>
            </w:r>
            <w:r>
              <w:rPr>
                <w:rFonts w:hint="eastAsia" w:ascii="宋体" w:hAnsi="宋体" w:eastAsia="宋体" w:cs="宋体"/>
                <w:color w:val="auto"/>
                <w:highlight w:val="none"/>
              </w:rPr>
              <w:t>服务费用</w:t>
            </w:r>
            <w:r>
              <w:rPr>
                <w:rFonts w:hint="eastAsia" w:ascii="宋体" w:hAnsi="宋体" w:eastAsia="宋体" w:cs="宋体"/>
                <w:color w:val="auto"/>
                <w:highlight w:val="none"/>
                <w:lang w:eastAsia="zh-CN"/>
              </w:rPr>
              <w:t>增加</w:t>
            </w:r>
            <w:r>
              <w:rPr>
                <w:rFonts w:hint="eastAsia" w:ascii="宋体" w:hAnsi="宋体" w:eastAsia="宋体" w:cs="宋体"/>
                <w:color w:val="auto"/>
                <w:highlight w:val="none"/>
              </w:rPr>
              <w:t>不作调整</w:t>
            </w:r>
            <w:r>
              <w:rPr>
                <w:rFonts w:hint="eastAsia" w:ascii="宋体" w:hAnsi="宋体" w:eastAsia="宋体" w:cs="宋体"/>
                <w:color w:val="auto"/>
                <w:highlight w:val="none"/>
                <w:lang w:eastAsia="zh-CN"/>
              </w:rPr>
              <w:t>，但因市政建设采取封闭或半封闭施工的，施工期间应按照实际施工期扣减服务费，</w:t>
            </w:r>
            <w:r>
              <w:rPr>
                <w:rFonts w:hint="eastAsia" w:ascii="宋体" w:hAnsi="宋体" w:eastAsia="宋体" w:cs="宋体"/>
                <w:color w:val="auto"/>
                <w:highlight w:val="none"/>
                <w:lang w:val="en-US" w:eastAsia="zh-CN"/>
              </w:rPr>
              <w:t>封闭或半封闭施工面积</w:t>
            </w:r>
            <w:r>
              <w:rPr>
                <w:rFonts w:hint="default" w:ascii="宋体" w:hAnsi="宋体" w:eastAsia="宋体" w:cs="宋体"/>
                <w:color w:val="auto"/>
                <w:highlight w:val="none"/>
                <w:lang w:val="en-US" w:eastAsia="zh-CN"/>
              </w:rPr>
              <w:t>×</w:t>
            </w:r>
            <w:r>
              <w:rPr>
                <w:rFonts w:hint="eastAsia" w:ascii="宋体" w:hAnsi="宋体" w:eastAsia="宋体" w:cs="宋体"/>
                <w:color w:val="auto"/>
                <w:highlight w:val="none"/>
                <w:lang w:val="en-US" w:eastAsia="zh-CN"/>
              </w:rPr>
              <w:t>每年合同价</w:t>
            </w:r>
            <w:r>
              <w:rPr>
                <w:rFonts w:hint="default" w:ascii="宋体" w:hAnsi="宋体" w:eastAsia="宋体" w:cs="宋体"/>
                <w:color w:val="auto"/>
                <w:highlight w:val="none"/>
                <w:lang w:val="en-US" w:eastAsia="zh-CN"/>
              </w:rPr>
              <w:t>÷</w:t>
            </w:r>
            <w:r>
              <w:rPr>
                <w:rFonts w:hint="eastAsia" w:ascii="宋体" w:hAnsi="宋体" w:eastAsia="宋体" w:cs="宋体"/>
                <w:color w:val="auto"/>
                <w:highlight w:val="none"/>
                <w:lang w:val="en-US" w:eastAsia="zh-CN"/>
              </w:rPr>
              <w:t>3780608.00平方米</w:t>
            </w:r>
            <w:r>
              <w:rPr>
                <w:rFonts w:hint="default" w:ascii="宋体" w:hAnsi="宋体" w:eastAsia="宋体" w:cs="宋体"/>
                <w:color w:val="auto"/>
                <w:highlight w:val="none"/>
                <w:lang w:val="en-US" w:eastAsia="zh-CN"/>
              </w:rPr>
              <w:t>×</w:t>
            </w:r>
            <w:r>
              <w:rPr>
                <w:rFonts w:hint="eastAsia" w:ascii="宋体" w:hAnsi="宋体" w:eastAsia="宋体" w:cs="宋体"/>
                <w:color w:val="auto"/>
                <w:highlight w:val="none"/>
                <w:lang w:val="en-US" w:eastAsia="zh-CN"/>
              </w:rPr>
              <w:t>施工天数</w:t>
            </w:r>
            <w:r>
              <w:rPr>
                <w:rFonts w:hint="default" w:ascii="宋体" w:hAnsi="宋体" w:eastAsia="宋体" w:cs="宋体"/>
                <w:color w:val="auto"/>
                <w:highlight w:val="none"/>
                <w:lang w:val="en-US" w:eastAsia="zh-CN"/>
              </w:rPr>
              <w:t>÷</w:t>
            </w:r>
            <w:r>
              <w:rPr>
                <w:rFonts w:hint="eastAsia" w:ascii="宋体" w:hAnsi="宋体" w:eastAsia="宋体" w:cs="宋体"/>
                <w:color w:val="auto"/>
                <w:highlight w:val="none"/>
                <w:lang w:val="en-US" w:eastAsia="zh-CN"/>
              </w:rPr>
              <w:t>365天</w:t>
            </w:r>
            <w:r>
              <w:rPr>
                <w:rFonts w:hint="eastAsia" w:cs="宋体"/>
                <w:color w:val="auto"/>
                <w:highlight w:val="none"/>
                <w:lang w:val="en-US" w:eastAsia="zh-CN"/>
              </w:rPr>
              <w:t>=</w:t>
            </w:r>
            <w:r>
              <w:rPr>
                <w:rFonts w:hint="eastAsia" w:ascii="宋体" w:hAnsi="宋体" w:eastAsia="宋体" w:cs="宋体"/>
                <w:color w:val="auto"/>
                <w:highlight w:val="none"/>
                <w:lang w:eastAsia="zh-CN"/>
              </w:rPr>
              <w:t>扣减服务费</w:t>
            </w:r>
            <w:r>
              <w:rPr>
                <w:rFonts w:hint="eastAsia" w:ascii="宋体" w:hAnsi="宋体" w:eastAsia="宋体" w:cs="宋体"/>
                <w:color w:val="auto"/>
                <w:highlight w:val="none"/>
                <w:lang w:val="en-US" w:eastAsia="zh-CN"/>
              </w:rPr>
              <w:t>；承包期内如服务区域外扩，在不超过合同价10%的前提下，其计费面积由市市容环境卫生管理中心组织有关单位现场实丈并签证确认，</w:t>
            </w:r>
            <w:r>
              <w:rPr>
                <w:rFonts w:hint="eastAsia"/>
                <w:color w:val="auto"/>
                <w:szCs w:val="21"/>
                <w:highlight w:val="none"/>
                <w:lang w:val="en-US" w:eastAsia="zh-CN"/>
              </w:rPr>
              <w:t>服务</w:t>
            </w:r>
            <w:r>
              <w:rPr>
                <w:rFonts w:hint="eastAsia"/>
                <w:strike w:val="0"/>
                <w:dstrike w:val="0"/>
                <w:color w:val="auto"/>
                <w:szCs w:val="21"/>
                <w:highlight w:val="none"/>
                <w:lang w:eastAsia="zh-CN"/>
              </w:rPr>
              <w:t>区域</w:t>
            </w:r>
            <w:r>
              <w:rPr>
                <w:rFonts w:hint="eastAsia"/>
                <w:strike w:val="0"/>
                <w:dstrike w:val="0"/>
                <w:color w:val="auto"/>
                <w:szCs w:val="21"/>
                <w:highlight w:val="none"/>
                <w:lang w:val="en-US" w:eastAsia="zh-CN"/>
              </w:rPr>
              <w:t>外累计</w:t>
            </w:r>
            <w:r>
              <w:rPr>
                <w:rFonts w:ascii="宋体" w:hAnsi="宋体"/>
                <w:color w:val="auto"/>
                <w:szCs w:val="21"/>
                <w:highlight w:val="none"/>
              </w:rPr>
              <w:t>增加清扫保洁面积</w:t>
            </w:r>
            <w:r>
              <w:rPr>
                <w:rFonts w:hint="eastAsia" w:ascii="宋体" w:hAnsi="宋体"/>
                <w:color w:val="auto"/>
                <w:szCs w:val="21"/>
                <w:highlight w:val="none"/>
                <w:lang w:val="en-US" w:eastAsia="zh-CN"/>
              </w:rPr>
              <w:t>10</w:t>
            </w:r>
            <w:r>
              <w:rPr>
                <w:rFonts w:ascii="宋体" w:hAnsi="宋体"/>
                <w:color w:val="auto"/>
                <w:szCs w:val="21"/>
                <w:highlight w:val="none"/>
              </w:rPr>
              <w:t>000平方米</w:t>
            </w:r>
            <w:r>
              <w:rPr>
                <w:rFonts w:hint="eastAsia"/>
                <w:color w:val="auto"/>
                <w:szCs w:val="21"/>
                <w:highlight w:val="none"/>
                <w:lang w:eastAsia="zh-CN"/>
              </w:rPr>
              <w:t>（</w:t>
            </w:r>
            <w:r>
              <w:rPr>
                <w:rFonts w:hint="eastAsia"/>
                <w:color w:val="auto"/>
                <w:szCs w:val="21"/>
                <w:highlight w:val="none"/>
                <w:lang w:val="en-US" w:eastAsia="zh-CN"/>
              </w:rPr>
              <w:t>含10000平方米）</w:t>
            </w:r>
            <w:r>
              <w:rPr>
                <w:rFonts w:hint="eastAsia" w:ascii="宋体" w:hAnsi="宋体"/>
                <w:color w:val="auto"/>
                <w:szCs w:val="21"/>
                <w:highlight w:val="none"/>
              </w:rPr>
              <w:t>的</w:t>
            </w:r>
            <w:r>
              <w:rPr>
                <w:rFonts w:ascii="宋体" w:hAnsi="宋体"/>
                <w:color w:val="auto"/>
                <w:szCs w:val="21"/>
                <w:highlight w:val="none"/>
              </w:rPr>
              <w:t>，</w:t>
            </w:r>
            <w:r>
              <w:rPr>
                <w:rFonts w:hint="eastAsia"/>
                <w:color w:val="auto"/>
                <w:szCs w:val="21"/>
                <w:highlight w:val="none"/>
                <w:lang w:eastAsia="zh-CN"/>
              </w:rPr>
              <w:t>中标人需无条件服务</w:t>
            </w:r>
            <w:r>
              <w:rPr>
                <w:rFonts w:ascii="宋体" w:hAnsi="宋体"/>
                <w:color w:val="auto"/>
                <w:szCs w:val="21"/>
                <w:highlight w:val="none"/>
              </w:rPr>
              <w:t>；</w:t>
            </w:r>
            <w:r>
              <w:rPr>
                <w:rFonts w:hint="eastAsia"/>
                <w:color w:val="auto"/>
                <w:szCs w:val="21"/>
                <w:highlight w:val="none"/>
                <w:lang w:val="en-US" w:eastAsia="zh-CN"/>
              </w:rPr>
              <w:t>累计增加</w:t>
            </w:r>
            <w:r>
              <w:rPr>
                <w:rFonts w:hint="eastAsia"/>
                <w:color w:val="auto"/>
                <w:szCs w:val="21"/>
                <w:highlight w:val="none"/>
                <w:lang w:eastAsia="zh-CN"/>
              </w:rPr>
              <w:t>超过</w:t>
            </w:r>
            <w:r>
              <w:rPr>
                <w:rFonts w:hint="eastAsia" w:ascii="宋体" w:hAnsi="宋体"/>
                <w:color w:val="auto"/>
                <w:szCs w:val="21"/>
                <w:highlight w:val="none"/>
                <w:lang w:val="en-US" w:eastAsia="zh-CN"/>
              </w:rPr>
              <w:t>10</w:t>
            </w:r>
            <w:r>
              <w:rPr>
                <w:rFonts w:ascii="宋体" w:hAnsi="宋体"/>
                <w:color w:val="auto"/>
                <w:szCs w:val="21"/>
                <w:highlight w:val="none"/>
              </w:rPr>
              <w:t>000平方米的</w:t>
            </w:r>
            <w:r>
              <w:rPr>
                <w:rFonts w:hint="eastAsia"/>
                <w:color w:val="auto"/>
                <w:szCs w:val="21"/>
                <w:highlight w:val="none"/>
                <w:lang w:eastAsia="zh-CN"/>
              </w:rPr>
              <w:t>，</w:t>
            </w:r>
            <w:r>
              <w:rPr>
                <w:rFonts w:hint="eastAsia" w:cs="宋体"/>
                <w:color w:val="auto"/>
                <w:highlight w:val="none"/>
                <w:lang w:val="en-US" w:eastAsia="zh-CN"/>
              </w:rPr>
              <w:t>计算外扩区域服务费</w:t>
            </w:r>
            <w:r>
              <w:rPr>
                <w:rFonts w:hint="eastAsia"/>
                <w:color w:val="auto"/>
                <w:szCs w:val="21"/>
                <w:highlight w:val="none"/>
                <w:lang w:eastAsia="zh-CN"/>
              </w:rPr>
              <w:t>按</w:t>
            </w:r>
            <w:r>
              <w:rPr>
                <w:rFonts w:hint="eastAsia" w:ascii="宋体" w:hAnsi="宋体" w:eastAsia="宋体" w:cs="宋体"/>
                <w:color w:val="auto"/>
                <w:highlight w:val="none"/>
                <w:lang w:val="en-US" w:eastAsia="zh-CN"/>
              </w:rPr>
              <w:t>外扩面积</w:t>
            </w:r>
            <w:r>
              <w:rPr>
                <w:rFonts w:hint="default" w:ascii="宋体" w:hAnsi="宋体" w:eastAsia="宋体" w:cs="宋体"/>
                <w:color w:val="auto"/>
                <w:highlight w:val="none"/>
                <w:lang w:val="en-US" w:eastAsia="zh-CN"/>
              </w:rPr>
              <w:t>×</w:t>
            </w:r>
            <w:r>
              <w:rPr>
                <w:rFonts w:hint="eastAsia" w:ascii="宋体" w:hAnsi="宋体" w:eastAsia="宋体" w:cs="宋体"/>
                <w:color w:val="auto"/>
                <w:highlight w:val="none"/>
                <w:lang w:val="en-US" w:eastAsia="zh-CN"/>
              </w:rPr>
              <w:t>每年合同价</w:t>
            </w:r>
            <w:r>
              <w:rPr>
                <w:rFonts w:hint="default" w:ascii="宋体" w:hAnsi="宋体" w:eastAsia="宋体" w:cs="宋体"/>
                <w:color w:val="auto"/>
                <w:highlight w:val="none"/>
                <w:lang w:val="en-US" w:eastAsia="zh-CN"/>
              </w:rPr>
              <w:t>÷</w:t>
            </w:r>
            <w:r>
              <w:rPr>
                <w:rFonts w:hint="eastAsia" w:ascii="宋体" w:hAnsi="宋体" w:eastAsia="宋体" w:cs="宋体"/>
                <w:color w:val="auto"/>
                <w:highlight w:val="none"/>
                <w:lang w:val="en-US" w:eastAsia="zh-CN"/>
              </w:rPr>
              <w:t>3780608.00平方米</w:t>
            </w:r>
            <w:r>
              <w:rPr>
                <w:rFonts w:hint="eastAsia" w:cs="宋体"/>
                <w:color w:val="auto"/>
                <w:highlight w:val="none"/>
                <w:lang w:val="en-US" w:eastAsia="zh-CN"/>
              </w:rPr>
              <w:t>=</w:t>
            </w:r>
            <w:r>
              <w:rPr>
                <w:rFonts w:hint="eastAsia" w:ascii="宋体" w:hAnsi="宋体" w:eastAsia="宋体" w:cs="宋体"/>
                <w:color w:val="auto"/>
                <w:highlight w:val="none"/>
                <w:lang w:val="en-US" w:eastAsia="zh-CN"/>
              </w:rPr>
              <w:t>增加服务费，如</w:t>
            </w:r>
            <w:r>
              <w:rPr>
                <w:rFonts w:hint="eastAsia" w:cs="宋体"/>
                <w:color w:val="auto"/>
                <w:highlight w:val="none"/>
                <w:lang w:val="en-US" w:eastAsia="zh-CN"/>
              </w:rPr>
              <w:t>累计</w:t>
            </w:r>
            <w:r>
              <w:rPr>
                <w:rFonts w:hint="eastAsia" w:ascii="宋体" w:hAnsi="宋体" w:eastAsia="宋体" w:cs="宋体"/>
                <w:color w:val="auto"/>
                <w:highlight w:val="none"/>
                <w:lang w:val="en-US" w:eastAsia="zh-CN"/>
              </w:rPr>
              <w:t>增加的服务费超过合同价的10%，则按规定重新组织招标。</w:t>
            </w:r>
          </w:p>
          <w:p>
            <w:pPr>
              <w:numPr>
                <w:ilvl w:val="0"/>
                <w:numId w:val="0"/>
              </w:numPr>
              <w:spacing w:line="360" w:lineRule="auto"/>
              <w:ind w:right="0" w:rightChars="0"/>
              <w:jc w:val="left"/>
              <w:rPr>
                <w:rFonts w:hint="default"/>
                <w:color w:val="auto"/>
                <w:highlight w:val="none"/>
                <w:lang w:val="en-US" w:eastAsia="zh-CN"/>
              </w:rPr>
            </w:pPr>
            <w:r>
              <w:rPr>
                <w:rFonts w:hint="eastAsia" w:ascii="宋体" w:hAnsi="宋体" w:eastAsia="宋体" w:cs="宋体"/>
                <w:color w:val="auto"/>
                <w:highlight w:val="none"/>
                <w:lang w:val="en-US" w:eastAsia="zh-CN"/>
              </w:rPr>
              <w:t>3、</w:t>
            </w:r>
            <w:r>
              <w:rPr>
                <w:rFonts w:hint="eastAsia" w:cs="宋体"/>
                <w:color w:val="auto"/>
                <w:highlight w:val="none"/>
                <w:lang w:val="en-US" w:eastAsia="zh-CN"/>
              </w:rPr>
              <w:t>中标人</w:t>
            </w:r>
            <w:r>
              <w:rPr>
                <w:rFonts w:hint="eastAsia" w:ascii="宋体" w:hAnsi="宋体" w:eastAsia="宋体" w:cs="宋体"/>
                <w:color w:val="auto"/>
                <w:highlight w:val="none"/>
                <w:lang w:val="en-US" w:eastAsia="zh-CN"/>
              </w:rPr>
              <w:t>应及时派员与普宁市市容环境卫生管理中心和原服务单位</w:t>
            </w:r>
            <w:r>
              <w:rPr>
                <w:rFonts w:hint="eastAsia" w:ascii="宋体" w:hAnsi="宋体" w:eastAsia="宋体" w:cs="宋体"/>
                <w:color w:val="auto"/>
                <w:highlight w:val="none"/>
                <w:lang w:val="en-US" w:eastAsia="zh-CN"/>
              </w:rPr>
              <w:t>移交管理使用的压缩站、公厕，并确保正常管理使用，其水电费从中标合同开始之日起计，由新的</w:t>
            </w:r>
            <w:r>
              <w:rPr>
                <w:rFonts w:hint="eastAsia" w:cs="宋体"/>
                <w:color w:val="auto"/>
                <w:highlight w:val="none"/>
                <w:lang w:val="en-US" w:eastAsia="zh-CN"/>
              </w:rPr>
              <w:t>中标人</w:t>
            </w:r>
            <w:r>
              <w:rPr>
                <w:rFonts w:hint="eastAsia" w:ascii="宋体" w:hAnsi="宋体" w:eastAsia="宋体" w:cs="宋体"/>
                <w:color w:val="auto"/>
                <w:highlight w:val="none"/>
                <w:lang w:val="en-US" w:eastAsia="zh-CN"/>
              </w:rPr>
              <w:t>按时足额交水电费，确保压缩站、公厕正常使用。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3" w:type="dxa"/>
          </w:tcPr>
          <w:p>
            <w:pPr>
              <w:spacing w:line="360" w:lineRule="auto"/>
              <w:jc w:val="center"/>
              <w:rPr>
                <w:color w:val="auto"/>
                <w:highlight w:val="none"/>
              </w:rPr>
            </w:pPr>
          </w:p>
        </w:tc>
        <w:tc>
          <w:tcPr>
            <w:tcW w:w="806" w:type="dxa"/>
          </w:tcPr>
          <w:p>
            <w:pPr>
              <w:spacing w:line="360" w:lineRule="auto"/>
              <w:jc w:val="center"/>
              <w:rPr>
                <w:color w:val="auto"/>
                <w:highlight w:val="none"/>
              </w:rPr>
            </w:pPr>
          </w:p>
        </w:tc>
        <w:tc>
          <w:tcPr>
            <w:tcW w:w="1644" w:type="dxa"/>
            <w:vAlign w:val="center"/>
          </w:tcPr>
          <w:p>
            <w:pPr>
              <w:numPr>
                <w:ilvl w:val="0"/>
                <w:numId w:val="0"/>
              </w:numPr>
              <w:spacing w:line="360" w:lineRule="auto"/>
              <w:ind w:right="0" w:rightChars="0"/>
              <w:jc w:val="center"/>
              <w:rPr>
                <w:rFonts w:hint="eastAsia" w:ascii="宋体" w:hAnsi="宋体" w:eastAsia="宋体" w:cs="宋体"/>
                <w:color w:val="auto"/>
                <w:highlight w:val="none"/>
                <w:lang w:eastAsia="zh-CN"/>
              </w:rPr>
            </w:pPr>
            <w:r>
              <w:rPr>
                <w:rFonts w:hint="eastAsia" w:ascii="宋体" w:hAnsi="宋体" w:eastAsia="宋体" w:cs="宋体"/>
                <w:b/>
                <w:color w:val="auto"/>
                <w:kern w:val="0"/>
                <w:sz w:val="24"/>
                <w:szCs w:val="24"/>
                <w:highlight w:val="none"/>
                <w:lang w:val="zh-CN" w:eastAsia="zh-CN" w:bidi="zh-CN"/>
              </w:rPr>
              <w:t>本采购包承包期</w:t>
            </w:r>
          </w:p>
        </w:tc>
        <w:tc>
          <w:tcPr>
            <w:tcW w:w="11450" w:type="dxa"/>
          </w:tcPr>
          <w:p>
            <w:pPr>
              <w:numPr>
                <w:ilvl w:val="0"/>
                <w:numId w:val="0"/>
              </w:numPr>
              <w:spacing w:line="360" w:lineRule="auto"/>
              <w:ind w:right="0" w:rightChars="0"/>
              <w:jc w:val="lef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本采购包承包期：</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年，中标人须在签订政府采购合同前向采购方提交业务交接方案。业务交接方案经采购人确认后，须在政府采购合同签订生效之日起5个工作日内完成全部交接工作和进场开展工作，并保证做好与采购人的交接工作。</w:t>
            </w:r>
          </w:p>
        </w:tc>
      </w:tr>
    </w:tbl>
    <w:p>
      <w:pPr>
        <w:rPr>
          <w:color w:val="auto"/>
          <w:highlight w:val="none"/>
        </w:rPr>
      </w:pPr>
    </w:p>
    <w:p>
      <w:pPr>
        <w:rPr>
          <w:color w:val="auto"/>
          <w:highlight w:val="none"/>
        </w:rPr>
      </w:pP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123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jc w:val="center"/>
              <w:rPr>
                <w:color w:val="auto"/>
                <w:highlight w:val="none"/>
              </w:rPr>
            </w:pPr>
            <w:r>
              <w:rPr>
                <w:color w:val="auto"/>
                <w:highlight w:val="none"/>
              </w:rPr>
              <w:t>说明</w:t>
            </w:r>
          </w:p>
        </w:tc>
        <w:tc>
          <w:tcPr>
            <w:tcW w:w="12310" w:type="dxa"/>
          </w:tcPr>
          <w:p>
            <w:pPr>
              <w:jc w:val="left"/>
              <w:rPr>
                <w:rFonts w:hint="eastAsia" w:eastAsia="宋体"/>
                <w:color w:val="auto"/>
                <w:highlight w:val="none"/>
                <w:lang w:eastAsia="zh-CN"/>
              </w:rPr>
            </w:pPr>
            <w:r>
              <w:rPr>
                <w:color w:val="auto"/>
                <w:highlight w:val="none"/>
              </w:rPr>
              <w:t>打“★”号条款为实质性条款，若有任何一条负偏离或不满足则导致投标（响应）无效。</w:t>
            </w:r>
          </w:p>
          <w:p>
            <w:pPr>
              <w:jc w:val="left"/>
              <w:rPr>
                <w:color w:val="auto"/>
                <w:highlight w:val="none"/>
              </w:rPr>
            </w:pPr>
            <w:r>
              <w:rPr>
                <w:color w:val="auto"/>
                <w:highlight w:val="none"/>
              </w:rPr>
              <w:t>打“▲”号条款为重要参数（如有），若有部分“▲”条款未响应或不满足，将根据评审要求影响其得分，但不作为无效投标（响应）条款。</w:t>
            </w:r>
          </w:p>
        </w:tc>
      </w:tr>
    </w:tbl>
    <w:p>
      <w:pPr>
        <w:rPr>
          <w:rFonts w:hint="eastAsia" w:eastAsia="宋体"/>
          <w:b/>
          <w:color w:val="auto"/>
          <w:highlight w:val="none"/>
          <w:lang w:eastAsia="zh-CN"/>
        </w:rPr>
      </w:pPr>
    </w:p>
    <w:p>
      <w:pPr>
        <w:rPr>
          <w:color w:val="auto"/>
          <w:highlight w:val="none"/>
        </w:rPr>
      </w:pPr>
      <w:r>
        <w:rPr>
          <w:b/>
          <w:color w:val="auto"/>
          <w:highlight w:val="none"/>
        </w:rPr>
        <w:t>2.技术标准与要求</w:t>
      </w:r>
    </w:p>
    <w:p>
      <w:pPr>
        <w:rPr>
          <w:color w:val="auto"/>
          <w:highlight w:val="none"/>
        </w:rPr>
      </w:pP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316"/>
        <w:gridCol w:w="1520"/>
        <w:gridCol w:w="2562"/>
        <w:gridCol w:w="838"/>
        <w:gridCol w:w="812"/>
        <w:gridCol w:w="2063"/>
        <w:gridCol w:w="2025"/>
        <w:gridCol w:w="1437"/>
        <w:gridCol w:w="16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Align w:val="center"/>
          </w:tcPr>
          <w:p>
            <w:pPr>
              <w:jc w:val="center"/>
              <w:rPr>
                <w:color w:val="auto"/>
                <w:sz w:val="22"/>
                <w:szCs w:val="22"/>
                <w:highlight w:val="none"/>
              </w:rPr>
            </w:pPr>
            <w:r>
              <w:rPr>
                <w:color w:val="auto"/>
                <w:sz w:val="22"/>
                <w:szCs w:val="22"/>
                <w:highlight w:val="none"/>
              </w:rPr>
              <w:t>序号</w:t>
            </w:r>
          </w:p>
        </w:tc>
        <w:tc>
          <w:tcPr>
            <w:tcW w:w="1316" w:type="dxa"/>
            <w:vAlign w:val="center"/>
          </w:tcPr>
          <w:p>
            <w:pPr>
              <w:jc w:val="center"/>
              <w:rPr>
                <w:color w:val="auto"/>
                <w:sz w:val="22"/>
                <w:szCs w:val="22"/>
                <w:highlight w:val="none"/>
              </w:rPr>
            </w:pPr>
            <w:r>
              <w:rPr>
                <w:color w:val="auto"/>
                <w:sz w:val="22"/>
                <w:szCs w:val="22"/>
                <w:highlight w:val="none"/>
              </w:rPr>
              <w:t>核心产品要求（“△”）</w:t>
            </w:r>
          </w:p>
        </w:tc>
        <w:tc>
          <w:tcPr>
            <w:tcW w:w="1520" w:type="dxa"/>
            <w:vAlign w:val="center"/>
          </w:tcPr>
          <w:p>
            <w:pPr>
              <w:jc w:val="center"/>
              <w:rPr>
                <w:color w:val="auto"/>
                <w:sz w:val="22"/>
                <w:szCs w:val="22"/>
                <w:highlight w:val="none"/>
              </w:rPr>
            </w:pPr>
            <w:r>
              <w:rPr>
                <w:color w:val="auto"/>
                <w:sz w:val="22"/>
                <w:szCs w:val="22"/>
                <w:highlight w:val="none"/>
              </w:rPr>
              <w:t>品目名称</w:t>
            </w:r>
          </w:p>
        </w:tc>
        <w:tc>
          <w:tcPr>
            <w:tcW w:w="2562" w:type="dxa"/>
            <w:vAlign w:val="center"/>
          </w:tcPr>
          <w:p>
            <w:pPr>
              <w:jc w:val="center"/>
              <w:rPr>
                <w:color w:val="auto"/>
                <w:sz w:val="22"/>
                <w:szCs w:val="22"/>
                <w:highlight w:val="none"/>
              </w:rPr>
            </w:pPr>
            <w:r>
              <w:rPr>
                <w:color w:val="auto"/>
                <w:sz w:val="22"/>
                <w:szCs w:val="22"/>
                <w:highlight w:val="none"/>
              </w:rPr>
              <w:t>标的名称</w:t>
            </w:r>
          </w:p>
        </w:tc>
        <w:tc>
          <w:tcPr>
            <w:tcW w:w="838" w:type="dxa"/>
            <w:vAlign w:val="center"/>
          </w:tcPr>
          <w:p>
            <w:pPr>
              <w:jc w:val="center"/>
              <w:rPr>
                <w:color w:val="auto"/>
                <w:sz w:val="22"/>
                <w:szCs w:val="22"/>
                <w:highlight w:val="none"/>
              </w:rPr>
            </w:pPr>
            <w:r>
              <w:rPr>
                <w:color w:val="auto"/>
                <w:sz w:val="22"/>
                <w:szCs w:val="22"/>
                <w:highlight w:val="none"/>
              </w:rPr>
              <w:t>单位</w:t>
            </w:r>
          </w:p>
        </w:tc>
        <w:tc>
          <w:tcPr>
            <w:tcW w:w="812" w:type="dxa"/>
            <w:vAlign w:val="center"/>
          </w:tcPr>
          <w:p>
            <w:pPr>
              <w:jc w:val="center"/>
              <w:rPr>
                <w:color w:val="auto"/>
                <w:sz w:val="22"/>
                <w:szCs w:val="22"/>
                <w:highlight w:val="none"/>
              </w:rPr>
            </w:pPr>
            <w:r>
              <w:rPr>
                <w:color w:val="auto"/>
                <w:sz w:val="22"/>
                <w:szCs w:val="22"/>
                <w:highlight w:val="none"/>
              </w:rPr>
              <w:t>数量</w:t>
            </w:r>
          </w:p>
        </w:tc>
        <w:tc>
          <w:tcPr>
            <w:tcW w:w="2063" w:type="dxa"/>
            <w:vAlign w:val="center"/>
          </w:tcPr>
          <w:p>
            <w:pPr>
              <w:jc w:val="center"/>
              <w:rPr>
                <w:color w:val="auto"/>
                <w:sz w:val="22"/>
                <w:szCs w:val="22"/>
                <w:highlight w:val="none"/>
              </w:rPr>
            </w:pPr>
            <w:r>
              <w:rPr>
                <w:color w:val="auto"/>
                <w:sz w:val="22"/>
                <w:szCs w:val="22"/>
                <w:highlight w:val="none"/>
              </w:rPr>
              <w:t>分项预算单价（元）</w:t>
            </w:r>
          </w:p>
        </w:tc>
        <w:tc>
          <w:tcPr>
            <w:tcW w:w="2025" w:type="dxa"/>
            <w:vAlign w:val="center"/>
          </w:tcPr>
          <w:p>
            <w:pPr>
              <w:jc w:val="center"/>
              <w:rPr>
                <w:color w:val="auto"/>
                <w:sz w:val="22"/>
                <w:szCs w:val="22"/>
                <w:highlight w:val="none"/>
              </w:rPr>
            </w:pPr>
            <w:r>
              <w:rPr>
                <w:color w:val="auto"/>
                <w:sz w:val="22"/>
                <w:szCs w:val="22"/>
                <w:highlight w:val="none"/>
              </w:rPr>
              <w:t>分项预算总价（元）</w:t>
            </w:r>
          </w:p>
        </w:tc>
        <w:tc>
          <w:tcPr>
            <w:tcW w:w="1437" w:type="dxa"/>
            <w:vAlign w:val="center"/>
          </w:tcPr>
          <w:p>
            <w:pPr>
              <w:jc w:val="center"/>
              <w:rPr>
                <w:color w:val="auto"/>
                <w:sz w:val="22"/>
                <w:szCs w:val="22"/>
                <w:highlight w:val="none"/>
              </w:rPr>
            </w:pPr>
            <w:r>
              <w:rPr>
                <w:color w:val="auto"/>
                <w:sz w:val="22"/>
                <w:szCs w:val="22"/>
                <w:highlight w:val="none"/>
              </w:rPr>
              <w:t>所属行业</w:t>
            </w:r>
          </w:p>
        </w:tc>
        <w:tc>
          <w:tcPr>
            <w:tcW w:w="1663" w:type="dxa"/>
            <w:vAlign w:val="center"/>
          </w:tcPr>
          <w:p>
            <w:pPr>
              <w:jc w:val="center"/>
              <w:rPr>
                <w:color w:val="auto"/>
                <w:sz w:val="22"/>
                <w:szCs w:val="22"/>
                <w:highlight w:val="none"/>
              </w:rPr>
            </w:pPr>
            <w:r>
              <w:rPr>
                <w:color w:val="auto"/>
                <w:sz w:val="22"/>
                <w:szCs w:val="22"/>
                <w:highlight w:val="none"/>
              </w:rPr>
              <w:t>技术要求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Align w:val="center"/>
          </w:tcPr>
          <w:p>
            <w:pPr>
              <w:jc w:val="center"/>
              <w:rPr>
                <w:color w:val="auto"/>
                <w:sz w:val="22"/>
                <w:szCs w:val="22"/>
                <w:highlight w:val="none"/>
              </w:rPr>
            </w:pPr>
            <w:r>
              <w:rPr>
                <w:color w:val="auto"/>
                <w:sz w:val="22"/>
                <w:szCs w:val="22"/>
                <w:highlight w:val="none"/>
              </w:rPr>
              <w:t>1</w:t>
            </w:r>
          </w:p>
        </w:tc>
        <w:tc>
          <w:tcPr>
            <w:tcW w:w="1316" w:type="dxa"/>
            <w:vAlign w:val="center"/>
          </w:tcPr>
          <w:p>
            <w:pPr>
              <w:jc w:val="center"/>
              <w:rPr>
                <w:color w:val="auto"/>
                <w:sz w:val="22"/>
                <w:szCs w:val="22"/>
                <w:highlight w:val="none"/>
              </w:rPr>
            </w:pPr>
          </w:p>
        </w:tc>
        <w:tc>
          <w:tcPr>
            <w:tcW w:w="1520" w:type="dxa"/>
            <w:vAlign w:val="center"/>
          </w:tcPr>
          <w:p>
            <w:pPr>
              <w:jc w:val="center"/>
              <w:rPr>
                <w:color w:val="auto"/>
                <w:sz w:val="22"/>
                <w:szCs w:val="22"/>
                <w:highlight w:val="none"/>
              </w:rPr>
            </w:pPr>
            <w:r>
              <w:rPr>
                <w:rFonts w:hint="eastAsia"/>
                <w:color w:val="auto"/>
                <w:sz w:val="22"/>
                <w:szCs w:val="22"/>
                <w:highlight w:val="none"/>
                <w:lang w:eastAsia="zh-CN"/>
              </w:rPr>
              <w:t>其他城镇公共卫生服务</w:t>
            </w:r>
          </w:p>
        </w:tc>
        <w:tc>
          <w:tcPr>
            <w:tcW w:w="2562" w:type="dxa"/>
            <w:vAlign w:val="center"/>
          </w:tcPr>
          <w:p>
            <w:pPr>
              <w:ind w:right="-264" w:rightChars="-120"/>
              <w:jc w:val="center"/>
              <w:rPr>
                <w:rFonts w:hint="eastAsia" w:eastAsia="宋体"/>
                <w:color w:val="auto"/>
                <w:sz w:val="22"/>
                <w:szCs w:val="22"/>
                <w:highlight w:val="none"/>
                <w:lang w:eastAsia="zh-CN"/>
              </w:rPr>
            </w:pPr>
            <w:r>
              <w:rPr>
                <w:rFonts w:hint="eastAsia"/>
                <w:color w:val="auto"/>
                <w:sz w:val="22"/>
                <w:szCs w:val="22"/>
                <w:highlight w:val="none"/>
                <w:lang w:eastAsia="zh-CN"/>
              </w:rPr>
              <w:t>普宁市市区环卫作业外</w:t>
            </w:r>
            <w:r>
              <w:rPr>
                <w:rFonts w:hint="eastAsia"/>
                <w:color w:val="auto"/>
                <w:sz w:val="22"/>
                <w:szCs w:val="22"/>
                <w:highlight w:val="none"/>
                <w:lang w:val="en-US" w:eastAsia="zh-CN"/>
              </w:rPr>
              <w:t xml:space="preserve">  </w:t>
            </w:r>
            <w:r>
              <w:rPr>
                <w:rFonts w:hint="eastAsia"/>
                <w:color w:val="auto"/>
                <w:sz w:val="22"/>
                <w:szCs w:val="22"/>
                <w:highlight w:val="none"/>
                <w:lang w:eastAsia="zh-CN"/>
              </w:rPr>
              <w:t>包服务（东片区）</w:t>
            </w:r>
          </w:p>
        </w:tc>
        <w:tc>
          <w:tcPr>
            <w:tcW w:w="838" w:type="dxa"/>
            <w:vAlign w:val="center"/>
          </w:tcPr>
          <w:p>
            <w:pPr>
              <w:jc w:val="center"/>
              <w:rPr>
                <w:rFonts w:hint="eastAsia" w:eastAsia="宋体"/>
                <w:color w:val="auto"/>
                <w:sz w:val="22"/>
                <w:szCs w:val="22"/>
                <w:highlight w:val="none"/>
                <w:lang w:eastAsia="zh-CN"/>
              </w:rPr>
            </w:pPr>
            <w:r>
              <w:rPr>
                <w:rFonts w:hint="eastAsia"/>
                <w:color w:val="auto"/>
                <w:sz w:val="22"/>
                <w:szCs w:val="22"/>
                <w:highlight w:val="none"/>
                <w:lang w:eastAsia="zh-CN"/>
              </w:rPr>
              <w:t>年</w:t>
            </w:r>
          </w:p>
        </w:tc>
        <w:tc>
          <w:tcPr>
            <w:tcW w:w="812" w:type="dxa"/>
            <w:vAlign w:val="center"/>
          </w:tcPr>
          <w:p>
            <w:pPr>
              <w:jc w:val="center"/>
              <w:rPr>
                <w:color w:val="auto"/>
                <w:sz w:val="22"/>
                <w:szCs w:val="22"/>
                <w:highlight w:val="none"/>
              </w:rPr>
            </w:pPr>
            <w:r>
              <w:rPr>
                <w:rFonts w:hint="eastAsia"/>
                <w:color w:val="auto"/>
                <w:sz w:val="22"/>
                <w:szCs w:val="22"/>
                <w:highlight w:val="none"/>
                <w:lang w:val="en-US" w:eastAsia="zh-CN"/>
              </w:rPr>
              <w:t>3</w:t>
            </w:r>
            <w:r>
              <w:rPr>
                <w:color w:val="auto"/>
                <w:sz w:val="22"/>
                <w:szCs w:val="22"/>
                <w:highlight w:val="none"/>
              </w:rPr>
              <w:t>.00</w:t>
            </w:r>
          </w:p>
        </w:tc>
        <w:tc>
          <w:tcPr>
            <w:tcW w:w="2063" w:type="dxa"/>
            <w:vAlign w:val="bottom"/>
          </w:tcPr>
          <w:p>
            <w:pPr>
              <w:pStyle w:val="13"/>
              <w:ind w:left="0" w:leftChars="0" w:right="0" w:rightChars="0" w:firstLine="0" w:firstLineChars="0"/>
              <w:jc w:val="center"/>
              <w:rPr>
                <w:rFonts w:hint="eastAsia" w:ascii="宋体" w:hAnsi="宋体" w:eastAsia="仿宋_GB2312" w:cs="宋体"/>
                <w:color w:val="auto"/>
                <w:kern w:val="2"/>
                <w:sz w:val="21"/>
                <w:szCs w:val="21"/>
                <w:highlight w:val="none"/>
                <w:lang w:val="en-US" w:eastAsia="zh-CN" w:bidi="zh-CN"/>
              </w:rPr>
            </w:pPr>
            <w:r>
              <w:rPr>
                <w:rFonts w:hint="eastAsia"/>
                <w:color w:val="auto"/>
                <w:sz w:val="21"/>
                <w:szCs w:val="21"/>
                <w:highlight w:val="none"/>
                <w:lang w:val="en-US" w:eastAsia="zh-CN"/>
              </w:rPr>
              <w:t>28514880.82</w:t>
            </w:r>
          </w:p>
        </w:tc>
        <w:tc>
          <w:tcPr>
            <w:tcW w:w="2025" w:type="dxa"/>
            <w:vAlign w:val="bottom"/>
          </w:tcPr>
          <w:p>
            <w:pPr>
              <w:pStyle w:val="13"/>
              <w:ind w:left="0" w:leftChars="0" w:right="0" w:rightChars="0" w:firstLine="0" w:firstLineChars="0"/>
              <w:jc w:val="center"/>
              <w:rPr>
                <w:rFonts w:hint="eastAsia" w:ascii="宋体" w:hAnsi="宋体" w:eastAsia="仿宋_GB2312" w:cs="宋体"/>
                <w:color w:val="auto"/>
                <w:kern w:val="2"/>
                <w:sz w:val="21"/>
                <w:szCs w:val="21"/>
                <w:highlight w:val="none"/>
                <w:lang w:val="en-US" w:eastAsia="zh-CN" w:bidi="zh-CN"/>
              </w:rPr>
            </w:pPr>
            <w:r>
              <w:rPr>
                <w:rFonts w:hint="eastAsia"/>
                <w:color w:val="auto"/>
                <w:sz w:val="21"/>
                <w:szCs w:val="21"/>
                <w:highlight w:val="none"/>
                <w:lang w:val="en-US" w:eastAsia="zh-CN"/>
              </w:rPr>
              <w:t>85544642.4</w:t>
            </w:r>
            <w:r>
              <w:rPr>
                <w:rFonts w:hint="eastAsia"/>
                <w:color w:val="auto"/>
                <w:sz w:val="21"/>
                <w:szCs w:val="21"/>
                <w:highlight w:val="none"/>
                <w:lang w:val="en-US" w:eastAsia="zh-CN"/>
              </w:rPr>
              <w:t>6</w:t>
            </w:r>
          </w:p>
        </w:tc>
        <w:tc>
          <w:tcPr>
            <w:tcW w:w="1437" w:type="dxa"/>
            <w:vAlign w:val="center"/>
          </w:tcPr>
          <w:p>
            <w:pPr>
              <w:jc w:val="center"/>
              <w:rPr>
                <w:color w:val="auto"/>
                <w:sz w:val="22"/>
                <w:szCs w:val="22"/>
                <w:highlight w:val="none"/>
              </w:rPr>
            </w:pPr>
            <w:r>
              <w:rPr>
                <w:rFonts w:hint="eastAsia" w:ascii="宋体" w:hAnsi="宋体" w:eastAsia="宋体" w:cs="宋体"/>
                <w:color w:val="auto"/>
                <w:sz w:val="22"/>
                <w:szCs w:val="22"/>
                <w:highlight w:val="none"/>
                <w:lang w:eastAsia="zh-CN"/>
              </w:rPr>
              <w:t>其他未列明行业</w:t>
            </w:r>
          </w:p>
        </w:tc>
        <w:tc>
          <w:tcPr>
            <w:tcW w:w="1663" w:type="dxa"/>
            <w:vAlign w:val="center"/>
          </w:tcPr>
          <w:p>
            <w:pPr>
              <w:jc w:val="center"/>
              <w:rPr>
                <w:color w:val="auto"/>
                <w:sz w:val="22"/>
                <w:szCs w:val="22"/>
                <w:highlight w:val="none"/>
              </w:rPr>
            </w:pPr>
            <w:r>
              <w:rPr>
                <w:color w:val="auto"/>
                <w:sz w:val="22"/>
                <w:szCs w:val="22"/>
                <w:highlight w:val="none"/>
              </w:rPr>
              <w:t>详见附表一</w:t>
            </w:r>
          </w:p>
        </w:tc>
      </w:tr>
    </w:tbl>
    <w:p>
      <w:pPr>
        <w:rPr>
          <w:color w:val="auto"/>
          <w:highlight w:val="none"/>
        </w:rPr>
      </w:pPr>
    </w:p>
    <w:p>
      <w:pPr>
        <w:rPr>
          <w:color w:val="auto"/>
          <w:highlight w:val="none"/>
        </w:rPr>
      </w:pPr>
      <w:r>
        <w:rPr>
          <w:b/>
          <w:color w:val="auto"/>
          <w:highlight w:val="none"/>
        </w:rPr>
        <w:t>附表一：</w:t>
      </w:r>
      <w:r>
        <w:rPr>
          <w:rFonts w:hint="eastAsia"/>
          <w:b/>
          <w:color w:val="auto"/>
          <w:highlight w:val="none"/>
          <w:lang w:eastAsia="zh-CN"/>
        </w:rPr>
        <w:t>普宁市市区环卫作业外包服务（东片区）</w:t>
      </w:r>
    </w:p>
    <w:tbl>
      <w:tblPr>
        <w:tblStyle w:val="14"/>
        <w:tblW w:w="1541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74"/>
        <w:gridCol w:w="487"/>
        <w:gridCol w:w="145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vAlign w:val="center"/>
          </w:tcPr>
          <w:p>
            <w:pPr>
              <w:jc w:val="center"/>
              <w:rPr>
                <w:color w:val="auto"/>
                <w:highlight w:val="none"/>
              </w:rPr>
            </w:pPr>
            <w:r>
              <w:rPr>
                <w:color w:val="auto"/>
                <w:highlight w:val="none"/>
              </w:rPr>
              <w:t>参数性质</w:t>
            </w:r>
          </w:p>
        </w:tc>
        <w:tc>
          <w:tcPr>
            <w:tcW w:w="487" w:type="dxa"/>
            <w:vAlign w:val="center"/>
          </w:tcPr>
          <w:p>
            <w:pPr>
              <w:jc w:val="center"/>
              <w:rPr>
                <w:color w:val="auto"/>
                <w:highlight w:val="none"/>
              </w:rPr>
            </w:pPr>
            <w:r>
              <w:rPr>
                <w:color w:val="auto"/>
                <w:highlight w:val="none"/>
              </w:rPr>
              <w:t>序号</w:t>
            </w:r>
          </w:p>
        </w:tc>
        <w:tc>
          <w:tcPr>
            <w:tcW w:w="14549" w:type="dxa"/>
            <w:vAlign w:val="center"/>
          </w:tcPr>
          <w:p>
            <w:pPr>
              <w:jc w:val="both"/>
              <w:rPr>
                <w:color w:val="auto"/>
                <w:highlight w:val="none"/>
              </w:rPr>
            </w:pPr>
            <w:r>
              <w:rPr>
                <w:color w:val="auto"/>
                <w:highlight w:val="none"/>
              </w:rP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b w:val="0"/>
                <w:bCs w:val="0"/>
                <w:color w:val="auto"/>
                <w:sz w:val="22"/>
                <w:szCs w:val="22"/>
                <w:highlight w:val="none"/>
                <w:lang w:val="en-US" w:eastAsia="zh-CN"/>
              </w:rPr>
            </w:pPr>
            <w:r>
              <w:rPr>
                <w:rFonts w:hint="eastAsia"/>
                <w:b w:val="0"/>
                <w:bCs w:val="0"/>
                <w:color w:val="auto"/>
                <w:sz w:val="22"/>
                <w:szCs w:val="22"/>
                <w:highlight w:val="none"/>
                <w:lang w:val="en-US" w:eastAsia="zh-CN"/>
              </w:rPr>
              <w:t>1</w:t>
            </w:r>
          </w:p>
        </w:tc>
        <w:tc>
          <w:tcPr>
            <w:tcW w:w="14549" w:type="dxa"/>
          </w:tcPr>
          <w:p>
            <w:pPr>
              <w:rPr>
                <w:rFonts w:hint="eastAsia"/>
                <w:b/>
                <w:bCs/>
                <w:color w:val="auto"/>
                <w:sz w:val="22"/>
                <w:szCs w:val="22"/>
                <w:highlight w:val="none"/>
                <w:lang w:eastAsia="zh-CN"/>
              </w:rPr>
            </w:pPr>
            <w:r>
              <w:rPr>
                <w:rFonts w:hint="eastAsia"/>
                <w:b/>
                <w:bCs/>
                <w:color w:val="auto"/>
                <w:sz w:val="22"/>
                <w:szCs w:val="22"/>
                <w:highlight w:val="none"/>
                <w:lang w:eastAsia="zh-CN"/>
              </w:rPr>
              <w:t>服务范围：</w:t>
            </w:r>
          </w:p>
          <w:p>
            <w:pPr>
              <w:numPr>
                <w:ilvl w:val="0"/>
                <w:numId w:val="0"/>
              </w:numPr>
              <w:tabs>
                <w:tab w:val="left" w:pos="315"/>
                <w:tab w:val="left" w:pos="426"/>
                <w:tab w:val="left" w:pos="851"/>
              </w:tabs>
              <w:adjustRightInd w:val="0"/>
              <w:snapToGrid w:val="0"/>
              <w:spacing w:line="360" w:lineRule="auto"/>
              <w:rPr>
                <w:rFonts w:hint="eastAsia" w:ascii="宋体" w:hAnsi="宋体" w:cs="宋体"/>
                <w:b w:val="0"/>
                <w:bCs w:val="0"/>
                <w:color w:val="auto"/>
                <w:sz w:val="22"/>
                <w:szCs w:val="22"/>
                <w:highlight w:val="none"/>
                <w:lang w:val="en-US" w:eastAsia="zh-CN"/>
              </w:rPr>
            </w:pPr>
            <w:r>
              <w:rPr>
                <w:rFonts w:hint="eastAsia" w:hAnsi="宋体"/>
                <w:b/>
                <w:bCs/>
                <w:color w:val="auto"/>
                <w:sz w:val="22"/>
                <w:szCs w:val="22"/>
                <w:highlight w:val="none"/>
                <w:u w:val="none"/>
                <w:lang w:val="en-US" w:eastAsia="zh-CN"/>
              </w:rPr>
              <w:t>1、</w:t>
            </w:r>
            <w:r>
              <w:rPr>
                <w:rFonts w:hint="eastAsia" w:hAnsi="宋体"/>
                <w:b/>
                <w:bCs/>
                <w:color w:val="auto"/>
                <w:sz w:val="22"/>
                <w:szCs w:val="22"/>
                <w:highlight w:val="none"/>
                <w:u w:val="none"/>
              </w:rPr>
              <w:t>普宁市市区环卫作业外包</w:t>
            </w:r>
            <w:r>
              <w:rPr>
                <w:rFonts w:hint="eastAsia" w:hAnsi="宋体"/>
                <w:b/>
                <w:bCs/>
                <w:color w:val="auto"/>
                <w:sz w:val="22"/>
                <w:szCs w:val="22"/>
                <w:highlight w:val="none"/>
                <w:u w:val="none"/>
                <w:lang w:eastAsia="zh-CN"/>
              </w:rPr>
              <w:t>东片</w:t>
            </w:r>
            <w:r>
              <w:rPr>
                <w:rFonts w:hint="eastAsia"/>
                <w:b/>
                <w:bCs/>
                <w:color w:val="auto"/>
                <w:sz w:val="22"/>
                <w:szCs w:val="22"/>
                <w:highlight w:val="none"/>
                <w:u w:val="none"/>
                <w:lang w:eastAsia="zh-CN"/>
              </w:rPr>
              <w:t>区</w:t>
            </w:r>
            <w:r>
              <w:rPr>
                <w:rFonts w:hint="eastAsia" w:hAnsi="宋体"/>
                <w:b/>
                <w:bCs/>
                <w:color w:val="auto"/>
                <w:sz w:val="22"/>
                <w:szCs w:val="22"/>
                <w:highlight w:val="none"/>
                <w:u w:val="none"/>
              </w:rPr>
              <w:t>服务</w:t>
            </w:r>
            <w:r>
              <w:rPr>
                <w:rFonts w:ascii="宋体" w:hAnsi="宋体" w:cs="宋体"/>
                <w:b/>
                <w:bCs/>
                <w:color w:val="auto"/>
                <w:sz w:val="22"/>
                <w:szCs w:val="22"/>
                <w:highlight w:val="none"/>
              </w:rPr>
              <w:t>区域</w:t>
            </w:r>
            <w:r>
              <w:rPr>
                <w:rFonts w:hint="eastAsia" w:ascii="宋体" w:hAnsi="宋体" w:cs="宋体"/>
                <w:b/>
                <w:bCs/>
                <w:color w:val="auto"/>
                <w:sz w:val="22"/>
                <w:szCs w:val="22"/>
                <w:highlight w:val="none"/>
                <w:lang w:eastAsia="zh-CN"/>
              </w:rPr>
              <w:t>四至</w:t>
            </w:r>
            <w:r>
              <w:rPr>
                <w:rFonts w:hint="eastAsia" w:ascii="宋体" w:hAnsi="宋体" w:cs="宋体"/>
                <w:b w:val="0"/>
                <w:bCs w:val="0"/>
                <w:color w:val="auto"/>
                <w:sz w:val="22"/>
                <w:szCs w:val="22"/>
                <w:highlight w:val="none"/>
                <w:lang w:eastAsia="zh-CN"/>
              </w:rPr>
              <w:t>：</w:t>
            </w:r>
            <w:r>
              <w:rPr>
                <w:rFonts w:hint="eastAsia" w:ascii="宋体" w:hAnsi="宋体" w:cs="宋体"/>
                <w:b w:val="0"/>
                <w:bCs w:val="0"/>
                <w:color w:val="auto"/>
                <w:sz w:val="22"/>
                <w:szCs w:val="22"/>
                <w:highlight w:val="none"/>
                <w:lang w:val="en-US" w:eastAsia="zh-CN"/>
              </w:rPr>
              <w:t>河东路、流石路以东，环北路以南，东埔平交、揭神路以西，普宁大道、环城南路以北</w:t>
            </w:r>
            <w:r>
              <w:rPr>
                <w:rFonts w:hint="eastAsia" w:ascii="宋体" w:hAnsi="宋体" w:cs="宋体"/>
                <w:b w:val="0"/>
                <w:bCs w:val="0"/>
                <w:color w:val="auto"/>
                <w:sz w:val="22"/>
                <w:szCs w:val="22"/>
                <w:highlight w:val="none"/>
                <w:u w:val="single"/>
                <w:lang w:val="en-US" w:eastAsia="zh-CN"/>
              </w:rPr>
              <w:t>及部分外围主要道路。</w:t>
            </w:r>
          </w:p>
          <w:p>
            <w:pPr>
              <w:numPr>
                <w:ilvl w:val="0"/>
                <w:numId w:val="0"/>
              </w:numPr>
              <w:tabs>
                <w:tab w:val="left" w:pos="315"/>
                <w:tab w:val="left" w:pos="426"/>
                <w:tab w:val="left" w:pos="851"/>
              </w:tabs>
              <w:adjustRightInd w:val="0"/>
              <w:snapToGrid w:val="0"/>
              <w:spacing w:line="360" w:lineRule="auto"/>
              <w:ind w:right="0" w:rightChars="0"/>
              <w:rPr>
                <w:rFonts w:hint="eastAsia" w:ascii="宋体" w:hAnsi="宋体" w:cs="宋体"/>
                <w:b w:val="0"/>
                <w:bCs w:val="0"/>
                <w:color w:val="auto"/>
                <w:sz w:val="22"/>
                <w:szCs w:val="22"/>
                <w:highlight w:val="none"/>
                <w:lang w:eastAsia="zh-CN"/>
              </w:rPr>
            </w:pPr>
            <w:r>
              <w:rPr>
                <w:rFonts w:hint="eastAsia" w:ascii="宋体" w:hAnsi="宋体" w:cs="宋体"/>
                <w:b w:val="0"/>
                <w:bCs w:val="0"/>
                <w:color w:val="auto"/>
                <w:sz w:val="22"/>
                <w:szCs w:val="22"/>
                <w:highlight w:val="none"/>
                <w:lang w:eastAsia="zh-CN"/>
              </w:rPr>
              <w:t>（</w:t>
            </w:r>
            <w:r>
              <w:rPr>
                <w:rFonts w:hint="eastAsia" w:ascii="宋体" w:hAnsi="宋体" w:cs="宋体"/>
                <w:b w:val="0"/>
                <w:bCs w:val="0"/>
                <w:color w:val="auto"/>
                <w:sz w:val="22"/>
                <w:szCs w:val="22"/>
                <w:highlight w:val="none"/>
                <w:lang w:val="en-US" w:eastAsia="zh-CN"/>
              </w:rPr>
              <w:t>1</w:t>
            </w:r>
            <w:r>
              <w:rPr>
                <w:rFonts w:hint="eastAsia" w:ascii="宋体" w:hAnsi="宋体" w:cs="宋体"/>
                <w:b w:val="0"/>
                <w:bCs w:val="0"/>
                <w:color w:val="auto"/>
                <w:sz w:val="22"/>
                <w:szCs w:val="22"/>
                <w:highlight w:val="none"/>
                <w:lang w:eastAsia="zh-CN"/>
              </w:rPr>
              <w:t>）主要道路、居民区、公园广场</w:t>
            </w:r>
            <w:r>
              <w:rPr>
                <w:rFonts w:ascii="宋体" w:hAnsi="宋体" w:cs="宋体"/>
                <w:b w:val="0"/>
                <w:bCs w:val="0"/>
                <w:color w:val="auto"/>
                <w:sz w:val="22"/>
                <w:szCs w:val="22"/>
                <w:highlight w:val="none"/>
              </w:rPr>
              <w:t>的面积</w:t>
            </w:r>
            <w:r>
              <w:rPr>
                <w:rFonts w:hint="eastAsia" w:ascii="宋体" w:hAnsi="宋体" w:cs="宋体"/>
                <w:b w:val="0"/>
                <w:bCs w:val="0"/>
                <w:color w:val="auto"/>
                <w:sz w:val="22"/>
                <w:szCs w:val="22"/>
                <w:highlight w:val="none"/>
                <w:lang w:eastAsia="zh-CN"/>
              </w:rPr>
              <w:t>合计为</w:t>
            </w:r>
            <w:r>
              <w:rPr>
                <w:rFonts w:hint="eastAsia" w:ascii="宋体" w:hAnsi="宋体" w:cs="宋体"/>
                <w:b w:val="0"/>
                <w:bCs w:val="0"/>
                <w:color w:val="auto"/>
                <w:sz w:val="22"/>
                <w:szCs w:val="22"/>
                <w:highlight w:val="none"/>
                <w:lang w:val="en-US" w:eastAsia="zh-CN"/>
              </w:rPr>
              <w:t>378.0608</w:t>
            </w:r>
            <w:r>
              <w:rPr>
                <w:rFonts w:hint="eastAsia" w:ascii="宋体" w:hAnsi="宋体" w:cs="宋体"/>
                <w:b w:val="0"/>
                <w:bCs w:val="0"/>
                <w:color w:val="auto"/>
                <w:sz w:val="22"/>
                <w:szCs w:val="22"/>
                <w:highlight w:val="none"/>
                <w:lang w:eastAsia="zh-CN"/>
              </w:rPr>
              <w:t>万</w:t>
            </w:r>
            <w:r>
              <w:rPr>
                <w:rFonts w:hint="eastAsia" w:ascii="宋体" w:hAnsi="宋体" w:eastAsia="宋体" w:cs="宋体"/>
                <w:b w:val="0"/>
                <w:bCs w:val="0"/>
                <w:color w:val="auto"/>
                <w:sz w:val="22"/>
                <w:szCs w:val="22"/>
                <w:highlight w:val="none"/>
                <w:lang w:eastAsia="zh-CN"/>
              </w:rPr>
              <w:t>平方米</w:t>
            </w:r>
            <w:r>
              <w:rPr>
                <w:rFonts w:hint="eastAsia" w:ascii="宋体" w:hAnsi="宋体" w:cs="宋体"/>
                <w:b w:val="0"/>
                <w:bCs w:val="0"/>
                <w:color w:val="auto"/>
                <w:sz w:val="22"/>
                <w:szCs w:val="22"/>
                <w:highlight w:val="none"/>
                <w:lang w:eastAsia="zh-CN"/>
              </w:rPr>
              <w:t>。</w:t>
            </w:r>
          </w:p>
          <w:p>
            <w:pPr>
              <w:numPr>
                <w:ilvl w:val="0"/>
                <w:numId w:val="0"/>
              </w:numPr>
              <w:tabs>
                <w:tab w:val="left" w:pos="315"/>
                <w:tab w:val="left" w:pos="426"/>
                <w:tab w:val="left" w:pos="851"/>
              </w:tabs>
              <w:adjustRightInd w:val="0"/>
              <w:snapToGrid w:val="0"/>
              <w:spacing w:line="360" w:lineRule="auto"/>
              <w:ind w:right="0" w:rightChars="0"/>
              <w:rPr>
                <w:rFonts w:hint="eastAsia" w:ascii="宋体" w:hAnsi="宋体" w:cs="宋体"/>
                <w:b w:val="0"/>
                <w:bCs w:val="0"/>
                <w:color w:val="auto"/>
                <w:sz w:val="22"/>
                <w:szCs w:val="22"/>
                <w:highlight w:val="none"/>
                <w:lang w:val="en-US" w:eastAsia="zh-CN"/>
              </w:rPr>
            </w:pPr>
            <w:r>
              <w:rPr>
                <w:rFonts w:hint="eastAsia" w:ascii="宋体" w:hAnsi="宋体" w:cs="宋体"/>
                <w:b w:val="0"/>
                <w:bCs w:val="0"/>
                <w:color w:val="auto"/>
                <w:sz w:val="22"/>
                <w:szCs w:val="22"/>
                <w:highlight w:val="none"/>
                <w:lang w:val="en-US" w:eastAsia="zh-CN"/>
              </w:rPr>
              <w:t>（2）公厕6座。</w:t>
            </w:r>
          </w:p>
          <w:p>
            <w:pPr>
              <w:numPr>
                <w:ilvl w:val="0"/>
                <w:numId w:val="0"/>
              </w:numPr>
              <w:tabs>
                <w:tab w:val="left" w:pos="315"/>
                <w:tab w:val="left" w:pos="426"/>
                <w:tab w:val="left" w:pos="851"/>
              </w:tabs>
              <w:adjustRightInd w:val="0"/>
              <w:snapToGrid w:val="0"/>
              <w:spacing w:line="360" w:lineRule="auto"/>
              <w:ind w:right="0" w:rightChars="0"/>
              <w:rPr>
                <w:rFonts w:hint="eastAsia" w:ascii="宋体" w:hAnsi="宋体" w:cs="宋体"/>
                <w:b w:val="0"/>
                <w:bCs w:val="0"/>
                <w:color w:val="auto"/>
                <w:sz w:val="22"/>
                <w:szCs w:val="22"/>
                <w:highlight w:val="none"/>
                <w:lang w:val="en-US" w:eastAsia="zh-CN"/>
              </w:rPr>
            </w:pPr>
            <w:r>
              <w:rPr>
                <w:rFonts w:hint="eastAsia" w:ascii="宋体" w:hAnsi="宋体" w:cs="宋体"/>
                <w:b w:val="0"/>
                <w:bCs w:val="0"/>
                <w:color w:val="auto"/>
                <w:sz w:val="22"/>
                <w:szCs w:val="22"/>
                <w:highlight w:val="none"/>
                <w:lang w:val="en-US" w:eastAsia="zh-CN"/>
              </w:rPr>
              <w:t>（3）压缩站24座（其中村管11座）。</w:t>
            </w:r>
          </w:p>
          <w:p>
            <w:pPr>
              <w:tabs>
                <w:tab w:val="left" w:pos="315"/>
                <w:tab w:val="left" w:pos="426"/>
                <w:tab w:val="left" w:pos="851"/>
              </w:tabs>
              <w:adjustRightInd w:val="0"/>
              <w:snapToGrid w:val="0"/>
              <w:spacing w:line="360" w:lineRule="auto"/>
              <w:rPr>
                <w:rFonts w:hint="eastAsia" w:ascii="宋体" w:hAnsi="宋体" w:eastAsia="宋体" w:cs="宋体"/>
                <w:b w:val="0"/>
                <w:bCs w:val="0"/>
                <w:color w:val="auto"/>
                <w:sz w:val="22"/>
                <w:szCs w:val="22"/>
                <w:highlight w:val="none"/>
                <w:lang w:val="en-US" w:eastAsia="zh-CN"/>
              </w:rPr>
            </w:pPr>
            <w:r>
              <w:rPr>
                <w:rFonts w:hint="eastAsia" w:ascii="宋体" w:hAnsi="宋体" w:cs="宋体"/>
                <w:b w:val="0"/>
                <w:bCs w:val="0"/>
                <w:color w:val="auto"/>
                <w:sz w:val="22"/>
                <w:szCs w:val="22"/>
                <w:highlight w:val="none"/>
              </w:rPr>
              <w:t>详细具体区域详见</w:t>
            </w:r>
            <w:r>
              <w:rPr>
                <w:rFonts w:hint="eastAsia" w:ascii="宋体" w:hAnsi="宋体" w:cs="宋体"/>
                <w:b w:val="0"/>
                <w:bCs w:val="0"/>
                <w:color w:val="auto"/>
                <w:sz w:val="22"/>
                <w:szCs w:val="22"/>
                <w:highlight w:val="none"/>
                <w:lang w:eastAsia="zh-CN"/>
              </w:rPr>
              <w:t>公告附件</w:t>
            </w:r>
            <w:r>
              <w:rPr>
                <w:rFonts w:hint="eastAsia" w:ascii="宋体" w:hAnsi="宋体"/>
                <w:b w:val="0"/>
                <w:bCs w:val="0"/>
                <w:color w:val="auto"/>
                <w:kern w:val="0"/>
                <w:sz w:val="22"/>
                <w:szCs w:val="22"/>
                <w:highlight w:val="none"/>
              </w:rPr>
              <w:t>《普宁市市区环境卫生清扫保洁区区域一览表</w:t>
            </w:r>
            <w:r>
              <w:rPr>
                <w:rFonts w:hint="eastAsia"/>
                <w:b w:val="0"/>
                <w:bCs w:val="0"/>
                <w:color w:val="auto"/>
                <w:kern w:val="0"/>
                <w:sz w:val="22"/>
                <w:szCs w:val="22"/>
                <w:highlight w:val="none"/>
                <w:lang w:eastAsia="zh-CN"/>
              </w:rPr>
              <w:t>（东片区）</w:t>
            </w:r>
            <w:r>
              <w:rPr>
                <w:rFonts w:hint="eastAsia" w:ascii="宋体" w:hAnsi="宋体"/>
                <w:b w:val="0"/>
                <w:bCs w:val="0"/>
                <w:color w:val="auto"/>
                <w:kern w:val="0"/>
                <w:sz w:val="22"/>
                <w:szCs w:val="22"/>
                <w:highlight w:val="none"/>
              </w:rPr>
              <w:t>》</w:t>
            </w:r>
            <w:r>
              <w:rPr>
                <w:rFonts w:hint="eastAsia"/>
                <w:b w:val="0"/>
                <w:bCs w:val="0"/>
                <w:color w:val="auto"/>
                <w:kern w:val="0"/>
                <w:sz w:val="22"/>
                <w:szCs w:val="22"/>
                <w:highlight w:val="none"/>
                <w:lang w:eastAsia="zh-CN"/>
              </w:rPr>
              <w:t>。</w:t>
            </w:r>
          </w:p>
          <w:p>
            <w:pPr>
              <w:pStyle w:val="19"/>
              <w:spacing w:line="360" w:lineRule="auto"/>
              <w:ind w:firstLine="0" w:firstLineChars="0"/>
              <w:rPr>
                <w:rFonts w:hint="eastAsia" w:ascii="宋体" w:hAnsi="宋体" w:eastAsia="宋体" w:cs="宋体"/>
                <w:b w:val="0"/>
                <w:bCs w:val="0"/>
                <w:color w:val="auto"/>
                <w:sz w:val="22"/>
                <w:szCs w:val="22"/>
                <w:highlight w:val="none"/>
                <w:lang w:eastAsia="zh-CN"/>
              </w:rPr>
            </w:pPr>
            <w:r>
              <w:rPr>
                <w:rFonts w:hint="eastAsia"/>
                <w:b w:val="0"/>
                <w:bCs w:val="0"/>
                <w:color w:val="auto"/>
                <w:sz w:val="22"/>
                <w:szCs w:val="22"/>
                <w:highlight w:val="none"/>
                <w:lang w:val="en-US" w:eastAsia="zh-CN"/>
              </w:rPr>
              <w:t>2、</w:t>
            </w:r>
            <w:r>
              <w:rPr>
                <w:rFonts w:hint="eastAsia" w:ascii="宋体" w:hAnsi="宋体" w:cs="宋体"/>
                <w:b/>
                <w:bCs/>
                <w:color w:val="auto"/>
                <w:sz w:val="22"/>
                <w:szCs w:val="22"/>
                <w:highlight w:val="none"/>
              </w:rPr>
              <w:t>垃圾转运：</w:t>
            </w:r>
            <w:r>
              <w:rPr>
                <w:rFonts w:hint="eastAsia" w:ascii="宋体" w:hAnsi="宋体" w:cs="宋体"/>
                <w:b w:val="0"/>
                <w:bCs w:val="0"/>
                <w:color w:val="auto"/>
                <w:sz w:val="22"/>
                <w:szCs w:val="22"/>
                <w:highlight w:val="none"/>
              </w:rPr>
              <w:t>普宁市</w:t>
            </w:r>
            <w:r>
              <w:rPr>
                <w:rFonts w:hint="eastAsia" w:ascii="宋体" w:hAnsi="宋体" w:eastAsia="宋体" w:cs="宋体"/>
                <w:b w:val="0"/>
                <w:bCs w:val="0"/>
                <w:color w:val="auto"/>
                <w:sz w:val="22"/>
                <w:szCs w:val="22"/>
                <w:highlight w:val="none"/>
              </w:rPr>
              <w:t>区</w:t>
            </w:r>
            <w:r>
              <w:rPr>
                <w:rFonts w:hint="eastAsia" w:ascii="宋体" w:hAnsi="宋体" w:eastAsia="宋体" w:cs="宋体"/>
                <w:b w:val="0"/>
                <w:bCs w:val="0"/>
                <w:color w:val="auto"/>
                <w:sz w:val="22"/>
                <w:szCs w:val="22"/>
                <w:highlight w:val="none"/>
                <w:lang w:eastAsia="zh-CN"/>
              </w:rPr>
              <w:t>东片</w:t>
            </w:r>
            <w:r>
              <w:rPr>
                <w:rFonts w:hint="eastAsia" w:cs="宋体"/>
                <w:b w:val="0"/>
                <w:bCs w:val="0"/>
                <w:color w:val="auto"/>
                <w:sz w:val="22"/>
                <w:szCs w:val="22"/>
                <w:highlight w:val="none"/>
                <w:lang w:eastAsia="zh-CN"/>
              </w:rPr>
              <w:t>区</w:t>
            </w:r>
            <w:r>
              <w:rPr>
                <w:rFonts w:hint="eastAsia" w:cs="宋体"/>
                <w:b w:val="0"/>
                <w:bCs w:val="0"/>
                <w:color w:val="auto"/>
                <w:sz w:val="22"/>
                <w:szCs w:val="22"/>
                <w:highlight w:val="none"/>
                <w:lang w:val="en-US" w:eastAsia="zh-CN"/>
              </w:rPr>
              <w:t>日产</w:t>
            </w:r>
            <w:r>
              <w:rPr>
                <w:rFonts w:hint="eastAsia" w:ascii="宋体" w:hAnsi="宋体" w:eastAsia="宋体" w:cs="宋体"/>
                <w:b w:val="0"/>
                <w:bCs w:val="0"/>
                <w:color w:val="auto"/>
                <w:sz w:val="22"/>
                <w:szCs w:val="22"/>
                <w:highlight w:val="none"/>
                <w:lang w:val="en-US" w:eastAsia="zh-CN"/>
              </w:rPr>
              <w:t>290吨，</w:t>
            </w:r>
            <w:r>
              <w:rPr>
                <w:rFonts w:hint="eastAsia" w:ascii="宋体" w:hAnsi="宋体" w:eastAsia="宋体" w:cs="宋体"/>
                <w:b w:val="0"/>
                <w:bCs w:val="0"/>
                <w:color w:val="auto"/>
                <w:sz w:val="22"/>
                <w:szCs w:val="22"/>
                <w:highlight w:val="none"/>
              </w:rPr>
              <w:t>在收集压缩后统一运往</w:t>
            </w:r>
            <w:r>
              <w:rPr>
                <w:rFonts w:hint="eastAsia" w:ascii="宋体" w:hAnsi="宋体" w:eastAsia="宋体" w:cs="宋体"/>
                <w:b w:val="0"/>
                <w:bCs w:val="0"/>
                <w:color w:val="auto"/>
                <w:sz w:val="22"/>
                <w:szCs w:val="22"/>
                <w:highlight w:val="none"/>
                <w:lang w:eastAsia="zh-CN"/>
              </w:rPr>
              <w:t>普宁市生活垃圾环保处理中心（以下称环保处理中心）</w:t>
            </w:r>
            <w:r>
              <w:rPr>
                <w:rFonts w:hint="eastAsia" w:cs="宋体"/>
                <w:b w:val="0"/>
                <w:bCs w:val="0"/>
                <w:color w:val="auto"/>
                <w:sz w:val="22"/>
                <w:szCs w:val="22"/>
                <w:highlight w:val="none"/>
                <w:lang w:eastAsia="zh-CN"/>
              </w:rPr>
              <w:t>。</w:t>
            </w:r>
            <w:r>
              <w:rPr>
                <w:rFonts w:hint="eastAsia" w:ascii="宋体" w:hAnsi="宋体" w:eastAsia="宋体" w:cs="宋体"/>
                <w:b w:val="0"/>
                <w:bCs w:val="0"/>
                <w:color w:val="auto"/>
                <w:sz w:val="22"/>
                <w:szCs w:val="22"/>
                <w:highlight w:val="none"/>
                <w:lang w:eastAsia="zh-CN"/>
              </w:rPr>
              <w:t>具体如下：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val="0"/>
                <w:bCs w:val="0"/>
                <w:color w:val="auto"/>
                <w:sz w:val="22"/>
                <w:szCs w:val="22"/>
                <w:highlight w:val="none"/>
                <w:lang w:val="en-US" w:eastAsia="zh-CN"/>
              </w:rPr>
              <w:t>1</w:t>
            </w:r>
            <w:r>
              <w:rPr>
                <w:rFonts w:hint="eastAsia" w:ascii="宋体" w:hAnsi="宋体" w:eastAsia="宋体" w:cs="宋体"/>
                <w:b w:val="0"/>
                <w:bCs w:val="0"/>
                <w:color w:val="auto"/>
                <w:sz w:val="22"/>
                <w:szCs w:val="22"/>
                <w:highlight w:val="none"/>
                <w:lang w:eastAsia="zh-CN"/>
              </w:rPr>
              <w:t>）普宁市区东片管理区域产生的垃圾量为226.05吨/天,其中：</w:t>
            </w:r>
          </w:p>
          <w:p>
            <w:pPr>
              <w:pStyle w:val="19"/>
              <w:spacing w:line="360" w:lineRule="auto"/>
              <w:ind w:left="220" w:leftChars="100" w:firstLine="0" w:firstLineChars="0"/>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lang w:eastAsia="zh-CN"/>
              </w:rPr>
              <w:t>①普宁市区东片清扫保洁收集到压台垃圾量186.8吨/天。</w:t>
            </w:r>
          </w:p>
          <w:p>
            <w:pPr>
              <w:pStyle w:val="19"/>
              <w:spacing w:line="360" w:lineRule="auto"/>
              <w:ind w:left="220" w:leftChars="100" w:firstLine="0" w:firstLineChars="0"/>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lang w:eastAsia="zh-CN"/>
              </w:rPr>
              <w:t>②普宁市区东片物业园区自行清扫、保洁、收集至压台垃圾量为39.25吨/天。</w:t>
            </w:r>
          </w:p>
          <w:p>
            <w:pPr>
              <w:pStyle w:val="19"/>
              <w:numPr>
                <w:ilvl w:val="0"/>
                <w:numId w:val="5"/>
              </w:numPr>
              <w:spacing w:line="360" w:lineRule="auto"/>
              <w:ind w:firstLine="0" w:firstLineChars="0"/>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lang w:eastAsia="zh-CN"/>
              </w:rPr>
              <w:t>普宁市区东片外围村自行清扫、保洁、收集至压台垃圾量为：63.95吨/天。</w:t>
            </w: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3.</w:t>
            </w:r>
            <w:r>
              <w:rPr>
                <w:rFonts w:hint="eastAsia" w:ascii="宋体" w:hAnsi="宋体" w:eastAsia="宋体" w:cs="宋体"/>
                <w:b w:val="0"/>
                <w:bCs w:val="0"/>
                <w:color w:val="auto"/>
                <w:sz w:val="22"/>
                <w:szCs w:val="22"/>
                <w:highlight w:val="none"/>
                <w:lang w:eastAsia="zh-CN"/>
              </w:rPr>
              <w:t>市区服务区域内且在服务期间因生产需要新建的压缩站产生的垃圾，</w:t>
            </w:r>
            <w:r>
              <w:rPr>
                <w:rFonts w:hint="eastAsia"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lang w:eastAsia="zh-CN"/>
              </w:rPr>
              <w:t>应无条件将压缩站产生的生活垃圾转运至环保处理中心处理，不另计费，具体新建压缩站垃圾的转运由片区</w:t>
            </w:r>
            <w:r>
              <w:rPr>
                <w:rFonts w:hint="eastAsia"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lang w:eastAsia="zh-CN"/>
              </w:rPr>
              <w:t>落实转运。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2</w:t>
            </w:r>
          </w:p>
        </w:tc>
        <w:tc>
          <w:tcPr>
            <w:tcW w:w="14549" w:type="dxa"/>
          </w:tcPr>
          <w:p>
            <w:pPr>
              <w:pStyle w:val="11"/>
              <w:numPr>
                <w:ilvl w:val="0"/>
                <w:numId w:val="0"/>
              </w:numPr>
              <w:tabs>
                <w:tab w:val="left" w:pos="540"/>
              </w:tabs>
              <w:adjustRightInd w:val="0"/>
              <w:snapToGrid w:val="0"/>
              <w:spacing w:line="360" w:lineRule="auto"/>
              <w:ind w:leftChars="0" w:right="0" w:rightChars="0"/>
              <w:rPr>
                <w:rFonts w:hAnsi="宋体"/>
                <w:b/>
                <w:color w:val="auto"/>
                <w:sz w:val="24"/>
                <w:szCs w:val="24"/>
                <w:highlight w:val="none"/>
              </w:rPr>
            </w:pPr>
            <w:r>
              <w:rPr>
                <w:rFonts w:hAnsi="宋体"/>
                <w:b/>
                <w:color w:val="auto"/>
                <w:sz w:val="24"/>
                <w:szCs w:val="24"/>
                <w:highlight w:val="none"/>
              </w:rPr>
              <w:t>服务内容及要求</w:t>
            </w:r>
          </w:p>
          <w:p>
            <w:pPr>
              <w:pStyle w:val="19"/>
              <w:ind w:left="0" w:leftChars="0" w:firstLine="0" w:firstLineChars="0"/>
              <w:rPr>
                <w:rFonts w:ascii="宋体" w:hAnsi="宋体" w:cs="宋体"/>
                <w:color w:val="auto"/>
                <w:sz w:val="24"/>
                <w:szCs w:val="24"/>
                <w:highlight w:val="none"/>
              </w:rPr>
            </w:pPr>
            <w:r>
              <w:rPr>
                <w:rFonts w:ascii="宋体" w:hAnsi="宋体" w:cs="宋体"/>
                <w:color w:val="auto"/>
                <w:sz w:val="24"/>
                <w:szCs w:val="24"/>
                <w:highlight w:val="none"/>
              </w:rPr>
              <w:t>服务内容主要有</w:t>
            </w:r>
            <w:r>
              <w:rPr>
                <w:rFonts w:hint="eastAsia" w:ascii="宋体" w:hAnsi="宋体" w:cs="宋体"/>
                <w:color w:val="auto"/>
                <w:sz w:val="24"/>
                <w:szCs w:val="24"/>
                <w:highlight w:val="none"/>
              </w:rPr>
              <w:t>服务</w:t>
            </w:r>
            <w:r>
              <w:rPr>
                <w:rFonts w:ascii="宋体" w:hAnsi="宋体" w:cs="宋体"/>
                <w:color w:val="auto"/>
                <w:sz w:val="24"/>
                <w:szCs w:val="24"/>
                <w:highlight w:val="none"/>
              </w:rPr>
              <w:t>区域</w:t>
            </w:r>
            <w:r>
              <w:rPr>
                <w:rFonts w:hint="eastAsia" w:ascii="宋体" w:hAnsi="宋体" w:cs="宋体"/>
                <w:color w:val="auto"/>
                <w:sz w:val="24"/>
                <w:szCs w:val="24"/>
                <w:highlight w:val="none"/>
              </w:rPr>
              <w:t>内</w:t>
            </w:r>
            <w:r>
              <w:rPr>
                <w:rFonts w:ascii="宋体" w:hAnsi="宋体" w:cs="宋体"/>
                <w:color w:val="auto"/>
                <w:sz w:val="24"/>
                <w:szCs w:val="24"/>
                <w:highlight w:val="none"/>
              </w:rPr>
              <w:t>主</w:t>
            </w:r>
            <w:r>
              <w:rPr>
                <w:rFonts w:hint="eastAsia" w:ascii="宋体" w:hAnsi="宋体" w:cs="宋体"/>
                <w:color w:val="auto"/>
                <w:sz w:val="24"/>
                <w:szCs w:val="24"/>
                <w:highlight w:val="none"/>
              </w:rPr>
              <w:t>次干道</w:t>
            </w:r>
            <w:r>
              <w:rPr>
                <w:rFonts w:ascii="宋体" w:hAnsi="宋体" w:cs="宋体"/>
                <w:color w:val="auto"/>
                <w:sz w:val="24"/>
                <w:szCs w:val="24"/>
                <w:highlight w:val="none"/>
              </w:rPr>
              <w:t>、居民区巷道和集市、河道、公厕、公共广场、公园和压缩站清扫保洁，</w:t>
            </w:r>
            <w:r>
              <w:rPr>
                <w:rFonts w:hint="eastAsia" w:ascii="宋体" w:hAnsi="宋体" w:cs="宋体"/>
                <w:color w:val="auto"/>
                <w:sz w:val="24"/>
                <w:szCs w:val="24"/>
                <w:highlight w:val="none"/>
              </w:rPr>
              <w:t>服务</w:t>
            </w:r>
            <w:r>
              <w:rPr>
                <w:rFonts w:ascii="宋体" w:hAnsi="宋体" w:cs="宋体"/>
                <w:color w:val="auto"/>
                <w:sz w:val="24"/>
                <w:szCs w:val="24"/>
                <w:highlight w:val="none"/>
              </w:rPr>
              <w:t>区域内生活垃圾转运至</w:t>
            </w:r>
            <w:r>
              <w:rPr>
                <w:rFonts w:hint="eastAsia" w:ascii="宋体" w:hAnsi="宋体" w:cs="宋体"/>
                <w:color w:val="auto"/>
                <w:sz w:val="24"/>
                <w:szCs w:val="24"/>
                <w:highlight w:val="none"/>
                <w:lang w:eastAsia="zh-CN"/>
              </w:rPr>
              <w:t>环保处理中心</w:t>
            </w:r>
            <w:r>
              <w:rPr>
                <w:rFonts w:ascii="宋体" w:hAnsi="宋体" w:cs="宋体"/>
                <w:color w:val="auto"/>
                <w:sz w:val="24"/>
                <w:szCs w:val="24"/>
                <w:highlight w:val="none"/>
              </w:rPr>
              <w:t>等保洁工作。</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服务要求主要为：</w:t>
            </w:r>
          </w:p>
          <w:p>
            <w:pPr>
              <w:pStyle w:val="19"/>
              <w:ind w:left="0" w:leftChars="0" w:firstLine="0" w:firstLineChars="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ascii="宋体" w:hAnsi="宋体" w:cs="宋体"/>
                <w:color w:val="auto"/>
                <w:sz w:val="24"/>
                <w:szCs w:val="24"/>
                <w:highlight w:val="none"/>
              </w:rPr>
              <w:t>流沙大道按一级清扫保洁，每天清扫保洁保洁16小时，路面按每日两扫，每天</w:t>
            </w:r>
            <w:r>
              <w:rPr>
                <w:rFonts w:hint="eastAsia" w:ascii="宋体" w:hAnsi="宋体" w:cs="宋体"/>
                <w:color w:val="auto"/>
                <w:sz w:val="24"/>
                <w:szCs w:val="24"/>
                <w:highlight w:val="none"/>
              </w:rPr>
              <w:t>二</w:t>
            </w:r>
            <w:r>
              <w:rPr>
                <w:rFonts w:ascii="宋体" w:hAnsi="宋体" w:cs="宋体"/>
                <w:color w:val="auto"/>
                <w:sz w:val="24"/>
                <w:szCs w:val="24"/>
                <w:highlight w:val="none"/>
              </w:rPr>
              <w:t>洗。作业时间为：第一次清扫，05:00～07:</w:t>
            </w:r>
            <w:r>
              <w:rPr>
                <w:rFonts w:hint="eastAsia" w:ascii="宋体" w:hAnsi="宋体" w:cs="宋体"/>
                <w:color w:val="auto"/>
                <w:sz w:val="24"/>
                <w:szCs w:val="24"/>
                <w:highlight w:val="none"/>
              </w:rPr>
              <w:t>0</w:t>
            </w:r>
            <w:r>
              <w:rPr>
                <w:rFonts w:ascii="宋体" w:hAnsi="宋体" w:cs="宋体"/>
                <w:color w:val="auto"/>
                <w:sz w:val="24"/>
                <w:szCs w:val="24"/>
                <w:highlight w:val="none"/>
              </w:rPr>
              <w:t>0，保洁时间，07:30～12:00；第二次清扫，12：00～</w:t>
            </w:r>
            <w:r>
              <w:rPr>
                <w:rFonts w:ascii="宋体" w:hAnsi="宋体" w:cs="宋体"/>
                <w:color w:val="auto"/>
                <w:sz w:val="24"/>
                <w:szCs w:val="24"/>
                <w:highlight w:val="none"/>
              </w:rPr>
              <w:t>13</w:t>
            </w:r>
            <w:r>
              <w:rPr>
                <w:rFonts w:hint="eastAsia" w:cs="宋体"/>
                <w:color w:val="auto"/>
                <w:sz w:val="24"/>
                <w:szCs w:val="24"/>
                <w:highlight w:val="none"/>
                <w:lang w:eastAsia="zh-CN"/>
              </w:rPr>
              <w:t>：</w:t>
            </w:r>
            <w:r>
              <w:rPr>
                <w:rFonts w:ascii="宋体" w:hAnsi="宋体" w:cs="宋体"/>
                <w:color w:val="auto"/>
                <w:sz w:val="24"/>
                <w:szCs w:val="24"/>
                <w:highlight w:val="none"/>
              </w:rPr>
              <w:t>30</w:t>
            </w:r>
            <w:r>
              <w:rPr>
                <w:rFonts w:ascii="宋体" w:hAnsi="宋体" w:cs="宋体"/>
                <w:color w:val="auto"/>
                <w:sz w:val="24"/>
                <w:szCs w:val="24"/>
                <w:highlight w:val="none"/>
              </w:rPr>
              <w:t>，保洁时间，13:30～21:</w:t>
            </w:r>
            <w:r>
              <w:rPr>
                <w:rFonts w:hint="eastAsia" w:ascii="宋体" w:hAnsi="宋体" w:cs="宋体"/>
                <w:color w:val="auto"/>
                <w:sz w:val="24"/>
                <w:szCs w:val="24"/>
                <w:highlight w:val="none"/>
              </w:rPr>
              <w:t>3</w:t>
            </w:r>
            <w:r>
              <w:rPr>
                <w:rFonts w:ascii="宋体" w:hAnsi="宋体" w:cs="宋体"/>
                <w:color w:val="auto"/>
                <w:sz w:val="24"/>
                <w:szCs w:val="24"/>
                <w:highlight w:val="none"/>
              </w:rPr>
              <w:t>0</w:t>
            </w:r>
            <w:r>
              <w:rPr>
                <w:rFonts w:hint="eastAsia" w:cs="宋体"/>
                <w:color w:val="auto"/>
                <w:sz w:val="24"/>
                <w:szCs w:val="24"/>
                <w:highlight w:val="none"/>
                <w:lang w:eastAsia="zh-CN"/>
              </w:rPr>
              <w:t>；</w:t>
            </w:r>
          </w:p>
          <w:p>
            <w:pPr>
              <w:pStyle w:val="19"/>
              <w:ind w:left="0" w:leftChars="0" w:firstLine="0"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环城南路</w:t>
            </w:r>
            <w:r>
              <w:rPr>
                <w:rFonts w:hint="eastAsia" w:cs="宋体"/>
                <w:color w:val="auto"/>
                <w:sz w:val="24"/>
                <w:szCs w:val="24"/>
                <w:highlight w:val="none"/>
                <w:lang w:eastAsia="zh-CN"/>
              </w:rPr>
              <w:t>及</w:t>
            </w:r>
            <w:r>
              <w:rPr>
                <w:rFonts w:ascii="宋体" w:hAnsi="宋体" w:cs="宋体"/>
                <w:color w:val="auto"/>
                <w:sz w:val="24"/>
                <w:szCs w:val="24"/>
                <w:highlight w:val="none"/>
              </w:rPr>
              <w:t>其他主要道路按二级、三级清扫保洁，</w:t>
            </w:r>
            <w:r>
              <w:rPr>
                <w:rFonts w:hint="eastAsia" w:ascii="宋体" w:hAnsi="宋体" w:cs="宋体"/>
                <w:color w:val="auto"/>
                <w:sz w:val="24"/>
                <w:szCs w:val="24"/>
                <w:highlight w:val="none"/>
              </w:rPr>
              <w:t>机动车道按</w:t>
            </w:r>
            <w:r>
              <w:rPr>
                <w:rFonts w:ascii="宋体" w:hAnsi="宋体" w:cs="宋体"/>
                <w:color w:val="auto"/>
                <w:sz w:val="24"/>
                <w:szCs w:val="24"/>
                <w:highlight w:val="none"/>
              </w:rPr>
              <w:t>每天</w:t>
            </w:r>
            <w:r>
              <w:rPr>
                <w:rFonts w:hint="eastAsia" w:ascii="宋体" w:hAnsi="宋体" w:cs="宋体"/>
                <w:color w:val="auto"/>
                <w:sz w:val="24"/>
                <w:szCs w:val="24"/>
                <w:highlight w:val="none"/>
              </w:rPr>
              <w:t>二</w:t>
            </w:r>
            <w:r>
              <w:rPr>
                <w:rFonts w:ascii="宋体" w:hAnsi="宋体" w:cs="宋体"/>
                <w:color w:val="auto"/>
                <w:sz w:val="24"/>
                <w:szCs w:val="24"/>
                <w:highlight w:val="none"/>
              </w:rPr>
              <w:t>扫，</w:t>
            </w:r>
            <w:r>
              <w:rPr>
                <w:rFonts w:hint="eastAsia" w:ascii="宋体" w:hAnsi="宋体" w:cs="宋体"/>
                <w:color w:val="auto"/>
                <w:sz w:val="24"/>
                <w:szCs w:val="24"/>
                <w:highlight w:val="none"/>
              </w:rPr>
              <w:t>非机动车道、人行道按人工每天一扫，</w:t>
            </w:r>
            <w:r>
              <w:rPr>
                <w:rFonts w:hint="eastAsia" w:ascii="宋体" w:hAnsi="宋体" w:cs="宋体"/>
                <w:color w:val="auto"/>
                <w:sz w:val="24"/>
                <w:szCs w:val="24"/>
                <w:highlight w:val="none"/>
                <w:lang w:eastAsia="zh-CN"/>
              </w:rPr>
              <w:t>一、</w:t>
            </w:r>
            <w:r>
              <w:rPr>
                <w:rFonts w:hint="eastAsia" w:ascii="宋体" w:hAnsi="宋体" w:cs="宋体"/>
                <w:color w:val="auto"/>
                <w:sz w:val="24"/>
                <w:szCs w:val="24"/>
                <w:highlight w:val="none"/>
              </w:rPr>
              <w:t>二、三</w:t>
            </w:r>
            <w:r>
              <w:rPr>
                <w:rFonts w:hint="eastAsia" w:cs="宋体"/>
                <w:color w:val="auto"/>
                <w:sz w:val="24"/>
                <w:szCs w:val="24"/>
                <w:highlight w:val="none"/>
                <w:lang w:eastAsia="zh-CN"/>
              </w:rPr>
              <w:t>、</w:t>
            </w:r>
            <w:r>
              <w:rPr>
                <w:rFonts w:hint="eastAsia" w:cs="宋体"/>
                <w:color w:val="auto"/>
                <w:sz w:val="24"/>
                <w:szCs w:val="24"/>
                <w:highlight w:val="none"/>
                <w:lang w:val="en-US" w:eastAsia="zh-CN"/>
              </w:rPr>
              <w:t>四</w:t>
            </w:r>
            <w:r>
              <w:rPr>
                <w:rFonts w:hint="eastAsia" w:ascii="宋体" w:hAnsi="宋体" w:cs="宋体"/>
                <w:color w:val="auto"/>
                <w:sz w:val="24"/>
                <w:szCs w:val="24"/>
                <w:highlight w:val="none"/>
              </w:rPr>
              <w:t>级道路按</w:t>
            </w:r>
            <w:r>
              <w:rPr>
                <w:rFonts w:hint="eastAsia" w:ascii="宋体" w:hAnsi="宋体" w:cs="宋体"/>
                <w:color w:val="auto"/>
                <w:sz w:val="24"/>
                <w:szCs w:val="24"/>
                <w:highlight w:val="none"/>
                <w:lang w:eastAsia="zh-CN"/>
              </w:rPr>
              <w:t>一天、</w:t>
            </w:r>
            <w:r>
              <w:rPr>
                <w:rFonts w:hint="eastAsia" w:ascii="宋体" w:hAnsi="宋体" w:cs="宋体"/>
                <w:color w:val="auto"/>
                <w:sz w:val="24"/>
                <w:szCs w:val="24"/>
                <w:highlight w:val="none"/>
              </w:rPr>
              <w:t>二天、三天、七天一洗，</w:t>
            </w:r>
            <w:r>
              <w:rPr>
                <w:rFonts w:ascii="宋体" w:hAnsi="宋体" w:cs="宋体"/>
                <w:color w:val="auto"/>
                <w:sz w:val="24"/>
                <w:szCs w:val="24"/>
                <w:highlight w:val="none"/>
              </w:rPr>
              <w:t>每天清扫保洁16小时</w:t>
            </w:r>
            <w:r>
              <w:rPr>
                <w:rFonts w:hint="eastAsia" w:ascii="宋体" w:hAnsi="宋体" w:cs="宋体"/>
                <w:color w:val="auto"/>
                <w:sz w:val="24"/>
                <w:szCs w:val="24"/>
                <w:highlight w:val="none"/>
              </w:rPr>
              <w:t>；</w:t>
            </w:r>
          </w:p>
          <w:p>
            <w:pPr>
              <w:pStyle w:val="19"/>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居民区巷道按四级清扫保洁</w:t>
            </w:r>
            <w:r>
              <w:rPr>
                <w:rFonts w:hint="eastAsia" w:ascii="宋体" w:hAnsi="宋体" w:cs="宋体"/>
                <w:color w:val="auto"/>
                <w:sz w:val="24"/>
                <w:szCs w:val="24"/>
                <w:highlight w:val="none"/>
              </w:rPr>
              <w:t>、</w:t>
            </w:r>
            <w:r>
              <w:rPr>
                <w:rFonts w:ascii="宋体" w:hAnsi="宋体" w:cs="宋体"/>
                <w:color w:val="auto"/>
                <w:sz w:val="24"/>
                <w:szCs w:val="24"/>
                <w:highlight w:val="none"/>
              </w:rPr>
              <w:t>每天一扫，每天清扫保洁8小时，清扫时间为05:00～07:00，第一段保洁时间为08:00～10:00，第二段保洁时间为15:00～19:00；</w:t>
            </w:r>
          </w:p>
          <w:p>
            <w:pPr>
              <w:pStyle w:val="19"/>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(4)农贸市场、</w:t>
            </w:r>
            <w:r>
              <w:rPr>
                <w:rFonts w:ascii="宋体" w:hAnsi="宋体" w:cs="宋体"/>
                <w:color w:val="auto"/>
                <w:sz w:val="24"/>
                <w:szCs w:val="24"/>
                <w:highlight w:val="none"/>
              </w:rPr>
              <w:t>临时集市地段按四级清扫保洁，按每天二扫，每天清扫保洁16小时；</w:t>
            </w:r>
          </w:p>
          <w:p>
            <w:pPr>
              <w:pStyle w:val="19"/>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(5)</w:t>
            </w:r>
            <w:r>
              <w:rPr>
                <w:rFonts w:ascii="宋体" w:hAnsi="宋体" w:cs="宋体"/>
                <w:color w:val="auto"/>
                <w:sz w:val="24"/>
                <w:szCs w:val="24"/>
                <w:highlight w:val="none"/>
              </w:rPr>
              <w:t>公厕</w:t>
            </w:r>
            <w:r>
              <w:rPr>
                <w:rFonts w:hint="eastAsia" w:ascii="宋体" w:hAnsi="宋体" w:cs="宋体"/>
                <w:color w:val="auto"/>
                <w:sz w:val="24"/>
                <w:szCs w:val="24"/>
                <w:highlight w:val="none"/>
              </w:rPr>
              <w:t>分为</w:t>
            </w:r>
            <w:r>
              <w:rPr>
                <w:rFonts w:ascii="宋体" w:hAnsi="宋体" w:cs="宋体"/>
                <w:color w:val="auto"/>
                <w:sz w:val="24"/>
                <w:szCs w:val="24"/>
                <w:highlight w:val="none"/>
              </w:rPr>
              <w:t>专人管理，作业时间为06:00～23:00；</w:t>
            </w:r>
          </w:p>
          <w:p>
            <w:pPr>
              <w:pStyle w:val="19"/>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(6)</w:t>
            </w:r>
            <w:r>
              <w:rPr>
                <w:rFonts w:ascii="宋体" w:hAnsi="宋体" w:cs="宋体"/>
                <w:color w:val="auto"/>
                <w:sz w:val="24"/>
                <w:szCs w:val="24"/>
                <w:highlight w:val="none"/>
              </w:rPr>
              <w:t>广场、公园按一</w:t>
            </w:r>
            <w:r>
              <w:rPr>
                <w:rFonts w:hint="eastAsia" w:ascii="宋体" w:hAnsi="宋体" w:cs="宋体"/>
                <w:color w:val="auto"/>
                <w:sz w:val="24"/>
                <w:szCs w:val="24"/>
                <w:highlight w:val="none"/>
              </w:rPr>
              <w:t>、二</w:t>
            </w:r>
            <w:r>
              <w:rPr>
                <w:rFonts w:ascii="宋体" w:hAnsi="宋体" w:cs="宋体"/>
                <w:color w:val="auto"/>
                <w:sz w:val="24"/>
                <w:szCs w:val="24"/>
                <w:highlight w:val="none"/>
              </w:rPr>
              <w:t>级清扫保洁，按每天一扫，每天清扫保洁</w:t>
            </w:r>
            <w:r>
              <w:rPr>
                <w:rFonts w:hint="eastAsia" w:ascii="宋体" w:hAnsi="宋体" w:cs="宋体"/>
                <w:color w:val="auto"/>
                <w:sz w:val="24"/>
                <w:szCs w:val="24"/>
                <w:highlight w:val="none"/>
              </w:rPr>
              <w:t>12</w:t>
            </w:r>
            <w:r>
              <w:rPr>
                <w:rFonts w:ascii="宋体" w:hAnsi="宋体" w:cs="宋体"/>
                <w:color w:val="auto"/>
                <w:sz w:val="24"/>
                <w:szCs w:val="24"/>
                <w:highlight w:val="none"/>
              </w:rPr>
              <w:t>小时（</w:t>
            </w:r>
            <w:r>
              <w:rPr>
                <w:rFonts w:ascii="宋体" w:hAnsi="宋体" w:cs="宋体"/>
                <w:color w:val="auto"/>
                <w:sz w:val="24"/>
                <w:szCs w:val="24"/>
                <w:highlight w:val="none"/>
              </w:rPr>
              <w:t>高铁站前广场保洁16小时</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保洁时间为05:00～</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:00，</w:t>
            </w:r>
            <w:r>
              <w:rPr>
                <w:rFonts w:hint="eastAsia" w:ascii="宋体" w:hAnsi="宋体" w:cs="宋体"/>
                <w:color w:val="auto"/>
                <w:sz w:val="24"/>
                <w:szCs w:val="24"/>
                <w:highlight w:val="none"/>
                <w:lang w:val="en-US" w:eastAsia="zh-CN"/>
              </w:rPr>
              <w:t>12</w:t>
            </w:r>
            <w:r>
              <w:rPr>
                <w:rFonts w:ascii="宋体" w:hAnsi="宋体" w:cs="宋体"/>
                <w:color w:val="auto"/>
                <w:sz w:val="24"/>
                <w:szCs w:val="24"/>
                <w:highlight w:val="none"/>
              </w:rPr>
              <w:t>:00～2</w:t>
            </w: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:00；），保洁时间为05:00～</w:t>
            </w:r>
            <w:r>
              <w:rPr>
                <w:rFonts w:hint="eastAsia" w:ascii="宋体" w:hAnsi="宋体" w:cs="宋体"/>
                <w:color w:val="auto"/>
                <w:sz w:val="24"/>
                <w:szCs w:val="24"/>
                <w:highlight w:val="none"/>
              </w:rPr>
              <w:t>11</w:t>
            </w:r>
            <w:r>
              <w:rPr>
                <w:rFonts w:ascii="宋体" w:hAnsi="宋体" w:cs="宋体"/>
                <w:color w:val="auto"/>
                <w:sz w:val="24"/>
                <w:szCs w:val="24"/>
                <w:highlight w:val="none"/>
              </w:rPr>
              <w:t>:00，1</w:t>
            </w:r>
            <w:r>
              <w:rPr>
                <w:rFonts w:hint="eastAsia" w:ascii="宋体" w:hAnsi="宋体" w:cs="宋体"/>
                <w:color w:val="auto"/>
                <w:sz w:val="24"/>
                <w:szCs w:val="24"/>
                <w:highlight w:val="none"/>
              </w:rPr>
              <w:t>4</w:t>
            </w:r>
            <w:r>
              <w:rPr>
                <w:rFonts w:ascii="宋体" w:hAnsi="宋体" w:cs="宋体"/>
                <w:color w:val="auto"/>
                <w:sz w:val="24"/>
                <w:szCs w:val="24"/>
                <w:highlight w:val="none"/>
              </w:rPr>
              <w:t>:00～20:00保洁；</w:t>
            </w:r>
          </w:p>
          <w:p>
            <w:pPr>
              <w:pStyle w:val="19"/>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(7)居民区内</w:t>
            </w:r>
            <w:r>
              <w:rPr>
                <w:rFonts w:ascii="宋体" w:hAnsi="宋体" w:cs="宋体"/>
                <w:color w:val="auto"/>
                <w:sz w:val="24"/>
                <w:szCs w:val="24"/>
                <w:highlight w:val="none"/>
              </w:rPr>
              <w:t>公共活动场所按四级清扫保洁</w:t>
            </w:r>
            <w:r>
              <w:rPr>
                <w:rFonts w:hint="eastAsia" w:ascii="宋体" w:hAnsi="宋体" w:cs="宋体"/>
                <w:color w:val="auto"/>
                <w:sz w:val="24"/>
                <w:szCs w:val="24"/>
                <w:highlight w:val="none"/>
              </w:rPr>
              <w:t>、</w:t>
            </w:r>
            <w:r>
              <w:rPr>
                <w:rFonts w:ascii="宋体" w:hAnsi="宋体" w:cs="宋体"/>
                <w:color w:val="auto"/>
                <w:sz w:val="24"/>
                <w:szCs w:val="24"/>
                <w:highlight w:val="none"/>
              </w:rPr>
              <w:t>每天一扫，每天清扫保洁8小时，作业时间同</w:t>
            </w:r>
            <w:r>
              <w:rPr>
                <w:rFonts w:hint="eastAsia" w:ascii="宋体" w:hAnsi="宋体" w:cs="宋体"/>
                <w:color w:val="auto"/>
                <w:sz w:val="24"/>
                <w:szCs w:val="24"/>
                <w:highlight w:val="none"/>
              </w:rPr>
              <w:t>居民区</w:t>
            </w:r>
            <w:r>
              <w:rPr>
                <w:rFonts w:ascii="宋体" w:hAnsi="宋体" w:cs="宋体"/>
                <w:color w:val="auto"/>
                <w:sz w:val="24"/>
                <w:szCs w:val="24"/>
                <w:highlight w:val="none"/>
              </w:rPr>
              <w:t>；</w:t>
            </w:r>
          </w:p>
          <w:p>
            <w:pPr>
              <w:pStyle w:val="19"/>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(8)</w:t>
            </w:r>
            <w:r>
              <w:rPr>
                <w:rFonts w:ascii="宋体" w:hAnsi="宋体" w:cs="宋体"/>
                <w:color w:val="auto"/>
                <w:sz w:val="24"/>
                <w:szCs w:val="24"/>
                <w:highlight w:val="none"/>
              </w:rPr>
              <w:t>高铁站前广场按一级清扫保洁，每天保洁16小时，作业时间同流沙大道；</w:t>
            </w:r>
          </w:p>
          <w:p>
            <w:pPr>
              <w:pStyle w:val="19"/>
              <w:ind w:left="0" w:leftChars="0" w:firstLine="0"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(9)</w:t>
            </w:r>
            <w:r>
              <w:rPr>
                <w:rFonts w:ascii="宋体" w:hAnsi="宋体" w:cs="宋体"/>
                <w:color w:val="auto"/>
                <w:sz w:val="24"/>
                <w:szCs w:val="24"/>
                <w:highlight w:val="none"/>
              </w:rPr>
              <w:t>清扫及居民垃圾收集后应运至垃圾压缩站进行压缩，并运往</w:t>
            </w:r>
            <w:r>
              <w:rPr>
                <w:rFonts w:hint="eastAsia" w:ascii="宋体" w:hAnsi="宋体" w:cs="宋体"/>
                <w:color w:val="auto"/>
                <w:sz w:val="24"/>
                <w:szCs w:val="24"/>
                <w:highlight w:val="none"/>
                <w:lang w:eastAsia="zh-CN"/>
              </w:rPr>
              <w:t>环保处理中心</w:t>
            </w:r>
            <w:r>
              <w:rPr>
                <w:rFonts w:hint="eastAsia" w:ascii="宋体" w:hAnsi="宋体" w:cs="宋体"/>
                <w:color w:val="auto"/>
                <w:sz w:val="24"/>
                <w:szCs w:val="24"/>
                <w:highlight w:val="none"/>
              </w:rPr>
              <w:t>；</w:t>
            </w:r>
          </w:p>
          <w:p>
            <w:pPr>
              <w:pStyle w:val="19"/>
              <w:ind w:left="0" w:leftChars="0" w:firstLine="0" w:firstLineChars="0"/>
              <w:rPr>
                <w:rFonts w:hint="eastAsia" w:ascii="宋体" w:hAnsi="宋体" w:cs="宋体"/>
                <w:color w:val="auto"/>
                <w:sz w:val="24"/>
                <w:szCs w:val="24"/>
                <w:highlight w:val="none"/>
                <w:lang w:eastAsia="zh-CN"/>
              </w:rPr>
            </w:pPr>
            <w:r>
              <w:rPr>
                <w:rFonts w:hint="eastAsia" w:cs="宋体"/>
                <w:color w:val="auto"/>
                <w:sz w:val="24"/>
                <w:szCs w:val="24"/>
                <w:highlight w:val="none"/>
                <w:lang w:val="en-US" w:eastAsia="zh-CN"/>
              </w:rPr>
              <w:t>(</w:t>
            </w:r>
            <w:r>
              <w:rPr>
                <w:rFonts w:hint="eastAsia" w:ascii="宋体" w:hAnsi="宋体" w:cs="宋体"/>
                <w:color w:val="auto"/>
                <w:sz w:val="24"/>
                <w:szCs w:val="24"/>
                <w:highlight w:val="none"/>
                <w:lang w:val="en-US" w:eastAsia="zh-CN"/>
              </w:rPr>
              <w:t>1</w:t>
            </w:r>
            <w:r>
              <w:rPr>
                <w:rFonts w:hint="eastAsia" w:cs="宋体"/>
                <w:color w:val="auto"/>
                <w:sz w:val="24"/>
                <w:szCs w:val="24"/>
                <w:highlight w:val="none"/>
                <w:lang w:val="en-US" w:eastAsia="zh-CN"/>
              </w:rPr>
              <w:t>0)</w:t>
            </w:r>
            <w:r>
              <w:rPr>
                <w:rFonts w:hint="eastAsia" w:ascii="宋体" w:hAnsi="宋体" w:cs="宋体"/>
                <w:color w:val="auto"/>
                <w:sz w:val="24"/>
                <w:szCs w:val="24"/>
                <w:highlight w:val="none"/>
                <w:lang w:eastAsia="zh-CN"/>
              </w:rPr>
              <w:t>环保处理中心环保路七天一洗、七天一扫。</w:t>
            </w:r>
          </w:p>
          <w:p>
            <w:pPr>
              <w:pStyle w:val="19"/>
              <w:ind w:left="0" w:leftChars="0" w:firstLine="0" w:firstLineChars="0"/>
              <w:rPr>
                <w:rFonts w:hint="eastAsia" w:ascii="宋体" w:hAnsi="宋体" w:eastAsia="宋体" w:cs="宋体"/>
                <w:b w:val="0"/>
                <w:bCs w:val="0"/>
                <w:color w:val="auto"/>
                <w:sz w:val="24"/>
                <w:szCs w:val="24"/>
                <w:highlight w:val="none"/>
                <w:u w:val="none"/>
                <w:lang w:eastAsia="zh-CN"/>
              </w:rPr>
            </w:pPr>
            <w:r>
              <w:rPr>
                <w:rFonts w:hint="eastAsia" w:cs="宋体"/>
                <w:b w:val="0"/>
                <w:bCs w:val="0"/>
                <w:color w:val="auto"/>
                <w:sz w:val="24"/>
                <w:szCs w:val="24"/>
                <w:highlight w:val="none"/>
                <w:u w:val="none"/>
                <w:lang w:eastAsia="zh-CN"/>
              </w:rPr>
              <w:t>以上</w:t>
            </w:r>
            <w:r>
              <w:rPr>
                <w:rFonts w:hint="eastAsia" w:ascii="宋体" w:hAnsi="宋体" w:eastAsia="宋体" w:cs="宋体"/>
                <w:b w:val="0"/>
                <w:bCs w:val="0"/>
                <w:color w:val="auto"/>
                <w:sz w:val="24"/>
                <w:szCs w:val="24"/>
                <w:highlight w:val="none"/>
                <w:u w:val="none"/>
              </w:rPr>
              <w:t>清扫保洁</w:t>
            </w:r>
            <w:r>
              <w:rPr>
                <w:rFonts w:hint="eastAsia" w:ascii="宋体" w:hAnsi="宋体" w:cs="宋体"/>
                <w:b w:val="0"/>
                <w:bCs w:val="0"/>
                <w:color w:val="auto"/>
                <w:sz w:val="24"/>
                <w:szCs w:val="24"/>
                <w:highlight w:val="none"/>
                <w:u w:val="none"/>
                <w:lang w:eastAsia="zh-CN"/>
              </w:rPr>
              <w:t>作业标准</w:t>
            </w:r>
            <w:r>
              <w:rPr>
                <w:rFonts w:hint="eastAsia" w:ascii="宋体" w:hAnsi="宋体" w:eastAsia="宋体" w:cs="宋体"/>
                <w:b w:val="0"/>
                <w:bCs w:val="0"/>
                <w:color w:val="auto"/>
                <w:sz w:val="24"/>
                <w:szCs w:val="24"/>
                <w:highlight w:val="none"/>
                <w:u w:val="none"/>
                <w:lang w:eastAsia="zh-CN"/>
              </w:rPr>
              <w:t>详细内容及要求见</w:t>
            </w:r>
            <w:r>
              <w:rPr>
                <w:rFonts w:hint="eastAsia" w:cs="宋体"/>
                <w:b/>
                <w:bCs/>
                <w:color w:val="auto"/>
                <w:sz w:val="24"/>
                <w:szCs w:val="24"/>
                <w:highlight w:val="none"/>
                <w:u w:val="none"/>
                <w:lang w:eastAsia="zh-CN"/>
              </w:rPr>
              <w:t>作业内容</w:t>
            </w:r>
            <w:r>
              <w:rPr>
                <w:rFonts w:hint="eastAsia" w:cs="宋体"/>
                <w:b w:val="0"/>
                <w:bCs w:val="0"/>
                <w:color w:val="auto"/>
                <w:sz w:val="24"/>
                <w:szCs w:val="24"/>
                <w:highlight w:val="none"/>
                <w:u w:val="none"/>
                <w:lang w:eastAsia="zh-CN"/>
              </w:rPr>
              <w:t>中的</w:t>
            </w:r>
            <w:r>
              <w:rPr>
                <w:rFonts w:hint="eastAsia" w:ascii="宋体" w:hAnsi="宋体" w:eastAsia="宋体" w:cs="宋体"/>
                <w:b w:val="0"/>
                <w:bCs w:val="0"/>
                <w:color w:val="auto"/>
                <w:sz w:val="24"/>
                <w:szCs w:val="24"/>
                <w:highlight w:val="none"/>
                <w:u w:val="none"/>
              </w:rPr>
              <w:t>《道路保洁等级、作业方式、作业标准、保洁时间一览表》</w:t>
            </w:r>
            <w:r>
              <w:rPr>
                <w:rFonts w:hint="eastAsia" w:cs="宋体"/>
                <w:b w:val="0"/>
                <w:bCs w:val="0"/>
                <w:color w:val="auto"/>
                <w:sz w:val="24"/>
                <w:szCs w:val="24"/>
                <w:highlight w:val="none"/>
                <w:u w:val="none"/>
                <w:lang w:eastAsia="zh-CN"/>
              </w:rPr>
              <w:t>东片区、</w:t>
            </w:r>
            <w:r>
              <w:rPr>
                <w:rFonts w:hint="eastAsia" w:cs="宋体"/>
                <w:b w:val="0"/>
                <w:bCs w:val="0"/>
                <w:color w:val="auto"/>
                <w:sz w:val="24"/>
                <w:szCs w:val="24"/>
                <w:highlight w:val="none"/>
                <w:u w:val="none"/>
                <w:lang w:val="en-US" w:eastAsia="zh-CN"/>
              </w:rPr>
              <w:t>《</w:t>
            </w:r>
            <w:r>
              <w:rPr>
                <w:rFonts w:hint="eastAsia" w:ascii="宋体" w:hAnsi="宋体" w:eastAsia="宋体" w:cs="宋体"/>
                <w:b w:val="0"/>
                <w:bCs w:val="0"/>
                <w:i w:val="0"/>
                <w:iCs w:val="0"/>
                <w:color w:val="auto"/>
                <w:kern w:val="0"/>
                <w:sz w:val="24"/>
                <w:szCs w:val="24"/>
                <w:highlight w:val="none"/>
                <w:u w:val="none"/>
                <w:lang w:val="en-US" w:eastAsia="zh-CN" w:bidi="ar"/>
              </w:rPr>
              <w:t>公园广场</w:t>
            </w:r>
            <w:r>
              <w:rPr>
                <w:rFonts w:hint="eastAsia" w:cs="宋体"/>
                <w:b w:val="0"/>
                <w:bCs w:val="0"/>
                <w:i w:val="0"/>
                <w:iCs w:val="0"/>
                <w:color w:val="auto"/>
                <w:kern w:val="0"/>
                <w:sz w:val="24"/>
                <w:szCs w:val="24"/>
                <w:highlight w:val="none"/>
                <w:u w:val="none"/>
                <w:lang w:val="en-US" w:eastAsia="zh-CN" w:bidi="ar"/>
              </w:rPr>
              <w:t>明细表</w:t>
            </w:r>
            <w:r>
              <w:rPr>
                <w:rFonts w:hint="eastAsia" w:cs="宋体"/>
                <w:b w:val="0"/>
                <w:bCs w:val="0"/>
                <w:color w:val="auto"/>
                <w:sz w:val="24"/>
                <w:szCs w:val="24"/>
                <w:highlight w:val="none"/>
                <w:u w:val="none"/>
                <w:lang w:val="en-US" w:eastAsia="zh-CN"/>
              </w:rPr>
              <w:t>》东片区和《</w:t>
            </w:r>
            <w:r>
              <w:rPr>
                <w:rFonts w:hint="eastAsia" w:ascii="宋体" w:hAnsi="宋体" w:eastAsia="宋体" w:cs="宋体"/>
                <w:b w:val="0"/>
                <w:bCs w:val="0"/>
                <w:i w:val="0"/>
                <w:iCs w:val="0"/>
                <w:color w:val="auto"/>
                <w:kern w:val="0"/>
                <w:sz w:val="24"/>
                <w:szCs w:val="24"/>
                <w:highlight w:val="none"/>
                <w:u w:val="none"/>
                <w:lang w:val="en-US" w:eastAsia="zh-CN" w:bidi="ar"/>
              </w:rPr>
              <w:t>普宁市区公厕明细表</w:t>
            </w:r>
            <w:r>
              <w:rPr>
                <w:rFonts w:hint="eastAsia" w:cs="宋体"/>
                <w:b w:val="0"/>
                <w:bCs w:val="0"/>
                <w:color w:val="auto"/>
                <w:sz w:val="24"/>
                <w:szCs w:val="24"/>
                <w:highlight w:val="none"/>
                <w:u w:val="none"/>
                <w:lang w:val="en-US" w:eastAsia="zh-CN"/>
              </w:rPr>
              <w:t>》东片区。</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2、道路交通护栏、</w:t>
            </w:r>
            <w:r>
              <w:rPr>
                <w:rFonts w:hint="eastAsia" w:ascii="宋体" w:hAnsi="宋体" w:cs="宋体"/>
                <w:color w:val="auto"/>
                <w:sz w:val="24"/>
                <w:szCs w:val="24"/>
                <w:highlight w:val="none"/>
                <w:lang w:eastAsia="zh-CN"/>
              </w:rPr>
              <w:t>隔离栏</w:t>
            </w:r>
            <w:r>
              <w:rPr>
                <w:rFonts w:hint="eastAsia" w:ascii="宋体" w:hAnsi="宋体" w:cs="宋体"/>
                <w:color w:val="auto"/>
                <w:sz w:val="24"/>
                <w:szCs w:val="24"/>
                <w:highlight w:val="none"/>
              </w:rPr>
              <w:t>每周一洗。作业质量标准：护栏清洗保洁要干净、整齐，见本底色。</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3、按国家法律法规的有关规定加强安全生产管理。</w:t>
            </w:r>
            <w:r>
              <w:rPr>
                <w:rFonts w:ascii="宋体" w:hAnsi="宋体" w:cs="宋体"/>
                <w:color w:val="auto"/>
                <w:sz w:val="24"/>
                <w:szCs w:val="24"/>
                <w:highlight w:val="none"/>
              </w:rPr>
              <w:t xml:space="preserve"> </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、重视对废旧家具、工业垃圾、建筑垃圾的清理，增加清理频次，提高工作质量。</w:t>
            </w:r>
            <w:r>
              <w:rPr>
                <w:rFonts w:ascii="宋体" w:hAnsi="宋体" w:cs="宋体"/>
                <w:color w:val="auto"/>
                <w:sz w:val="24"/>
                <w:szCs w:val="24"/>
                <w:highlight w:val="none"/>
              </w:rPr>
              <w:t>不得将垃圾、尘土等扫入</w:t>
            </w:r>
            <w:r>
              <w:rPr>
                <w:rFonts w:hint="eastAsia" w:ascii="宋体" w:hAnsi="宋体" w:cs="宋体"/>
                <w:color w:val="auto"/>
                <w:sz w:val="24"/>
                <w:szCs w:val="24"/>
                <w:highlight w:val="none"/>
              </w:rPr>
              <w:t>沉沙井盖</w:t>
            </w:r>
            <w:r>
              <w:rPr>
                <w:rFonts w:ascii="宋体" w:hAnsi="宋体" w:cs="宋体"/>
                <w:color w:val="auto"/>
                <w:sz w:val="24"/>
                <w:szCs w:val="24"/>
                <w:highlight w:val="none"/>
              </w:rPr>
              <w:t>。</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、应做到垃圾日产日清，垃圾转运站及周边应保持卫生清洁，无臭味，站内无垃圾杂物堆积。</w:t>
            </w:r>
          </w:p>
          <w:p>
            <w:pPr>
              <w:pStyle w:val="19"/>
              <w:ind w:firstLine="0" w:firstLineChars="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、公厕管理符合卫生质量要求</w:t>
            </w:r>
            <w:r>
              <w:rPr>
                <w:rFonts w:hint="eastAsia" w:ascii="宋体" w:hAnsi="宋体" w:cs="宋体"/>
                <w:color w:val="auto"/>
                <w:sz w:val="24"/>
                <w:szCs w:val="24"/>
                <w:highlight w:val="none"/>
                <w:lang w:eastAsia="zh-CN"/>
              </w:rPr>
              <w:t>，卫生、整洁、配套齐全（达到二类以上公厕标准）、无异味。</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对路面无主建筑垃圾、余泥渣土应及时清理干净，对道路撒漏建筑散体及时清理，同时将上述垃圾清运至指定地点消纳处理。对有主建筑垃圾、余泥渣土，由职能部门责令其清运，并对其违反有关规定的行为进行处罚。</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、对乱涂画、乱张贴应及时清理，作业时间原则上与路面清扫保洁时间同步。</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、重点道路、广场、人员密集场所等每周至少冲洗1次。</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、每天对垃圾保洁车、垃圾桶、果皮箱进行清洗不少于1次，确保整洁，不影响市容。</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、垃圾装车点必须专人管理，桶容干净，无垃圾落地，不造成环境的二次污染。</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、垃圾桶、保洁车、小水车及其它环卫作业工具应按规定位置有序停放。</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做好环卫设施设备【如小水站、果皮箱、保洁车、小水车、工具房、垃圾桶、人力（助力）清扫车等】的维修保养，统一编号，保证环卫设施功能齐全，干净整洁，正常使用。未经采购人同意，中标人不得对市政道路的设施设置进行变更。</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、作业期间必须按规定穿着统一的环卫工作服、反光衣（带）等，工作服、反光衣（带）由中标人负责投入。</w:t>
            </w:r>
          </w:p>
          <w:p>
            <w:pPr>
              <w:pStyle w:val="19"/>
              <w:ind w:firstLine="0" w:firstLineChars="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、采购人将小水站、果皮箱、工具房、垃圾桶按现状移交中标人管理</w:t>
            </w:r>
            <w:r>
              <w:rPr>
                <w:rFonts w:hint="eastAsia" w:ascii="宋体" w:hAnsi="宋体" w:cs="宋体"/>
                <w:color w:val="auto"/>
                <w:sz w:val="24"/>
                <w:szCs w:val="24"/>
                <w:highlight w:val="none"/>
                <w:lang w:eastAsia="zh-CN"/>
              </w:rPr>
              <w:t>，</w:t>
            </w:r>
            <w:r>
              <w:rPr>
                <w:rFonts w:hint="eastAsia" w:ascii="宋体" w:hAnsi="宋体" w:cs="宋体"/>
                <w:strike w:val="0"/>
                <w:dstrike w:val="0"/>
                <w:color w:val="auto"/>
                <w:sz w:val="24"/>
                <w:szCs w:val="24"/>
                <w:highlight w:val="none"/>
                <w:lang w:eastAsia="zh-CN"/>
              </w:rPr>
              <w:t>并由中标人</w:t>
            </w:r>
            <w:r>
              <w:rPr>
                <w:rFonts w:hint="eastAsia" w:ascii="宋体" w:hAnsi="宋体" w:cs="宋体"/>
                <w:color w:val="auto"/>
                <w:sz w:val="24"/>
                <w:szCs w:val="24"/>
                <w:highlight w:val="none"/>
                <w:lang w:eastAsia="zh-CN"/>
              </w:rPr>
              <w:t>负责更新和增配设置，</w:t>
            </w:r>
            <w:r>
              <w:rPr>
                <w:rFonts w:hint="eastAsia" w:ascii="宋体" w:hAnsi="宋体" w:cs="宋体"/>
                <w:color w:val="auto"/>
                <w:sz w:val="24"/>
                <w:szCs w:val="24"/>
                <w:highlight w:val="none"/>
              </w:rPr>
              <w:t>中标人根据作业规范要求，负责对上述设施进行管理、维护、保养，其中果皮箱、垃圾桶</w:t>
            </w:r>
            <w:r>
              <w:rPr>
                <w:rFonts w:hint="eastAsia" w:ascii="宋体" w:hAnsi="宋体" w:cs="宋体"/>
                <w:color w:val="auto"/>
                <w:sz w:val="24"/>
                <w:szCs w:val="24"/>
                <w:highlight w:val="none"/>
                <w:lang w:eastAsia="zh-CN"/>
              </w:rPr>
              <w:t>及时</w:t>
            </w:r>
            <w:r>
              <w:rPr>
                <w:rFonts w:hint="eastAsia" w:ascii="宋体" w:hAnsi="宋体" w:cs="宋体"/>
                <w:color w:val="auto"/>
                <w:sz w:val="24"/>
                <w:szCs w:val="24"/>
                <w:highlight w:val="none"/>
              </w:rPr>
              <w:t>更新</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规格由采购人根据上级部门的要求和作业需要予以指定。合同期满后中标人要如数归还由采购人提供使用的设备、设施（包括但不限于小水站、果皮箱、工具房、垃圾桶等），若数量不足或设备已严重损坏的，中标人需按新购价赔偿。</w:t>
            </w:r>
            <w:r>
              <w:rPr>
                <w:rFonts w:hint="eastAsia" w:ascii="宋体" w:hAnsi="宋体" w:cs="宋体"/>
                <w:color w:val="auto"/>
                <w:sz w:val="24"/>
                <w:szCs w:val="24"/>
                <w:highlight w:val="none"/>
                <w:lang w:eastAsia="zh-CN"/>
              </w:rPr>
              <w:t>中标人服务期内配设的分类垃圾桶、果皮箱不得拆除，应保持原状并使用良好。</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、中标人须接受采购人对作业质量的监管，并做好重大检查、活动期间，或紧急情况下的环卫作业。</w:t>
            </w:r>
          </w:p>
          <w:p>
            <w:pPr>
              <w:pStyle w:val="19"/>
              <w:ind w:firstLine="0" w:firstLineChars="0"/>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w:t>
            </w:r>
            <w:r>
              <w:rPr>
                <w:rFonts w:hint="eastAsia" w:ascii="宋体" w:hAnsi="宋体" w:eastAsia="宋体" w:cs="宋体"/>
                <w:b w:val="0"/>
                <w:bCs w:val="0"/>
                <w:color w:val="auto"/>
                <w:kern w:val="2"/>
                <w:sz w:val="24"/>
                <w:szCs w:val="24"/>
                <w:highlight w:val="none"/>
                <w:vertAlign w:val="baseline"/>
                <w:lang w:val="en-US" w:eastAsia="zh-CN" w:bidi="ar-SA"/>
              </w:rPr>
              <w:t>按照采购人要求，中标人</w:t>
            </w:r>
            <w:r>
              <w:rPr>
                <w:rFonts w:hint="eastAsia" w:ascii="宋体" w:hAnsi="宋体" w:eastAsia="宋体" w:cs="宋体"/>
                <w:b w:val="0"/>
                <w:bCs w:val="0"/>
                <w:color w:val="auto"/>
                <w:kern w:val="2"/>
                <w:sz w:val="24"/>
                <w:szCs w:val="24"/>
                <w:highlight w:val="none"/>
                <w:vertAlign w:val="baseline"/>
                <w:lang w:val="en-US" w:eastAsia="zh-CN" w:bidi="ar-SA"/>
              </w:rPr>
              <w:t>应无条件</w:t>
            </w:r>
            <w:r>
              <w:rPr>
                <w:rFonts w:hint="eastAsia" w:ascii="宋体" w:hAnsi="宋体" w:eastAsia="宋体" w:cs="宋体"/>
                <w:b w:val="0"/>
                <w:bCs w:val="0"/>
                <w:color w:val="auto"/>
                <w:kern w:val="2"/>
                <w:sz w:val="24"/>
                <w:szCs w:val="24"/>
                <w:highlight w:val="none"/>
                <w:vertAlign w:val="baseline"/>
                <w:lang w:val="en-US" w:eastAsia="zh-CN" w:bidi="ar-SA"/>
              </w:rPr>
              <w:t>做好市政府布置的临时性、阶段性任务（含检查、突击整治、重大节假日及活动等）中的环卫作业。在执行临时性、阶段性任务（含国家、省、市检查，突击整治，重大活动等）期间，其作业质量要求高于上述标准的，按该任务的具体要求执行。</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、负责做好城中村垃圾收集、压缩运输工作。</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19</w:t>
            </w:r>
            <w:r>
              <w:rPr>
                <w:rFonts w:hint="eastAsia" w:ascii="宋体" w:hAnsi="宋体" w:cs="宋体"/>
                <w:color w:val="auto"/>
                <w:sz w:val="24"/>
                <w:szCs w:val="24"/>
                <w:highlight w:val="none"/>
              </w:rPr>
              <w:t>、中标人应做好应对自然灾害及突发事件的应急工作方案及其实施工作。</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rPr>
              <w:t>、负责道路保洁作业所需的所有环卫设施的管理、维护、保养；负责果皮箱、垃圾桶的更新。</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、根据采购人的要求，中标人负责派员协助洒水车冲洗范围的清扫作业。</w:t>
            </w:r>
          </w:p>
          <w:p>
            <w:pPr>
              <w:pStyle w:val="19"/>
              <w:ind w:firstLine="0"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、中标人负责清理项目范围内的乱张贴、乱涂画。</w:t>
            </w:r>
          </w:p>
          <w:p>
            <w:pPr>
              <w:pStyle w:val="19"/>
              <w:ind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23、中标人必须配足够人员服务本项目，人工作业时其人工承担清扫保洁面积不得超工作量用工。一级道路（主干道）4500</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/人，二级道路（次干道）5000</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/人，三级道路（一般道路）5500</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/人，四级道路（小街巷）6000</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/人，以上每天反复扫，人口密集繁华地段应适当减少面积。</w:t>
            </w:r>
          </w:p>
          <w:p>
            <w:pPr>
              <w:pStyle w:val="19"/>
              <w:ind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24、</w:t>
            </w:r>
            <w:r>
              <w:rPr>
                <w:rFonts w:hint="eastAsia" w:ascii="宋体" w:hAnsi="宋体" w:eastAsia="宋体" w:cs="宋体"/>
                <w:b w:val="0"/>
                <w:bCs w:val="0"/>
                <w:color w:val="auto"/>
                <w:kern w:val="2"/>
                <w:sz w:val="24"/>
                <w:szCs w:val="24"/>
                <w:highlight w:val="none"/>
                <w:vertAlign w:val="baseline"/>
                <w:lang w:val="en-US" w:eastAsia="zh-CN" w:bidi="ar-SA"/>
              </w:rPr>
              <w:t>中标人需在签订合同之日起10个工作日内需配足车辆及车辆相关证件，</w:t>
            </w:r>
            <w:r>
              <w:rPr>
                <w:rFonts w:hint="eastAsia" w:ascii="宋体" w:hAnsi="宋体" w:eastAsia="宋体" w:cs="宋体"/>
                <w:b w:val="0"/>
                <w:bCs w:val="0"/>
                <w:color w:val="auto"/>
                <w:kern w:val="2"/>
                <w:sz w:val="24"/>
                <w:szCs w:val="24"/>
                <w:highlight w:val="none"/>
                <w:vertAlign w:val="baseline"/>
                <w:lang w:val="en-US" w:eastAsia="zh-CN" w:bidi="ar-SA"/>
              </w:rPr>
              <w:t>满足垃圾运载和道路清洗、降尘、清扫，道路清扫机械作业应达到80%以上，压缩站运输车辆配设按每站1.2辆车配设，车箱配设按照每站2车位1箱，3车位2箱，每辆车1箱比例配设，同时，并需满足垃圾分类运载车辆的要求。</w:t>
            </w:r>
          </w:p>
          <w:p>
            <w:pPr>
              <w:pStyle w:val="19"/>
              <w:ind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25、保洁工工具需配齐全，即需配齐软扫、竹扫、草皮、铁钳、铲等小宗工具。</w:t>
            </w:r>
          </w:p>
          <w:p>
            <w:pPr>
              <w:pStyle w:val="19"/>
              <w:ind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26、专人管理公厕，离开岗位不得超过50米范围。</w:t>
            </w:r>
          </w:p>
          <w:p>
            <w:pPr>
              <w:pStyle w:val="19"/>
              <w:ind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27、压缩站应保持整洁，不乱堆乱放，每次作业需清洗干净，设施完好。</w:t>
            </w:r>
          </w:p>
          <w:p>
            <w:pPr>
              <w:pStyle w:val="19"/>
              <w:ind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28、</w:t>
            </w:r>
            <w:r>
              <w:rPr>
                <w:rFonts w:hint="eastAsia" w:cs="宋体"/>
                <w:color w:val="auto"/>
                <w:sz w:val="24"/>
                <w:szCs w:val="24"/>
                <w:highlight w:val="none"/>
                <w:lang w:val="en-US" w:eastAsia="zh-CN"/>
              </w:rPr>
              <w:t>中标人</w:t>
            </w:r>
            <w:r>
              <w:rPr>
                <w:rFonts w:hint="eastAsia" w:ascii="宋体" w:hAnsi="宋体" w:cs="宋体"/>
                <w:color w:val="auto"/>
                <w:sz w:val="24"/>
                <w:szCs w:val="24"/>
                <w:highlight w:val="none"/>
                <w:lang w:val="en-US" w:eastAsia="zh-CN"/>
              </w:rPr>
              <w:t>不得以任何方式向服务区域内任何单位、个人、商户收取环卫费用。</w:t>
            </w:r>
          </w:p>
          <w:p>
            <w:pPr>
              <w:pStyle w:val="19"/>
              <w:ind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29、区域内家具、建筑垃圾、工业无毒废料，必须及时清理干净。</w:t>
            </w:r>
            <w:r>
              <w:rPr>
                <w:rFonts w:hint="eastAsia" w:cs="宋体"/>
                <w:color w:val="auto"/>
                <w:sz w:val="24"/>
                <w:szCs w:val="24"/>
                <w:highlight w:val="none"/>
                <w:lang w:val="en-US" w:eastAsia="zh-CN"/>
              </w:rPr>
              <w:t>中标人不得以非生活垃圾为理由对其他垃圾拒收或收取额外费用。</w:t>
            </w:r>
          </w:p>
          <w:p>
            <w:pPr>
              <w:pStyle w:val="19"/>
              <w:ind w:firstLine="0" w:firstLineChars="0"/>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cs="宋体"/>
                <w:color w:val="auto"/>
                <w:sz w:val="24"/>
                <w:szCs w:val="24"/>
                <w:highlight w:val="none"/>
                <w:lang w:val="en-US" w:eastAsia="zh-CN"/>
              </w:rPr>
              <w:t>30、</w:t>
            </w:r>
            <w:r>
              <w:rPr>
                <w:rFonts w:hint="eastAsia" w:ascii="宋体" w:hAnsi="宋体" w:eastAsia="宋体" w:cs="宋体"/>
                <w:b w:val="0"/>
                <w:bCs w:val="0"/>
                <w:color w:val="auto"/>
                <w:kern w:val="2"/>
                <w:sz w:val="24"/>
                <w:szCs w:val="24"/>
                <w:highlight w:val="none"/>
                <w:vertAlign w:val="baseline"/>
                <w:lang w:val="en-US" w:eastAsia="zh-CN" w:bidi="ar-SA"/>
              </w:rPr>
              <w:t>服务区域交界处道路两侧路沿必须清扫干净。</w:t>
            </w:r>
          </w:p>
          <w:p>
            <w:pPr>
              <w:pStyle w:val="19"/>
              <w:ind w:firstLine="0" w:firstLineChars="0"/>
              <w:rPr>
                <w:rFonts w:hint="default"/>
                <w:color w:val="auto"/>
                <w:highlight w:val="none"/>
                <w:lang w:val="en-US"/>
              </w:rPr>
            </w:pPr>
            <w:r>
              <w:rPr>
                <w:rFonts w:hint="eastAsia" w:cs="宋体"/>
                <w:b w:val="0"/>
                <w:bCs w:val="0"/>
                <w:color w:val="auto"/>
                <w:kern w:val="2"/>
                <w:sz w:val="24"/>
                <w:szCs w:val="24"/>
                <w:highlight w:val="none"/>
                <w:vertAlign w:val="baseline"/>
                <w:lang w:val="en-US" w:eastAsia="zh-CN" w:bidi="ar-SA"/>
              </w:rPr>
              <w:t>31、</w:t>
            </w:r>
            <w:r>
              <w:rPr>
                <w:rFonts w:hint="eastAsia" w:ascii="宋体" w:hAnsi="宋体" w:eastAsia="宋体" w:cs="宋体"/>
                <w:b w:val="0"/>
                <w:bCs w:val="0"/>
                <w:color w:val="auto"/>
                <w:kern w:val="2"/>
                <w:sz w:val="24"/>
                <w:szCs w:val="24"/>
                <w:highlight w:val="none"/>
                <w:vertAlign w:val="baseline"/>
                <w:lang w:val="en-US" w:eastAsia="zh-CN" w:bidi="ar-SA"/>
              </w:rPr>
              <w:t>应急事件处置：中标人在接到采购人通知</w:t>
            </w:r>
            <w:r>
              <w:rPr>
                <w:rFonts w:hint="eastAsia" w:cs="宋体"/>
                <w:b w:val="0"/>
                <w:bCs w:val="0"/>
                <w:color w:val="auto"/>
                <w:kern w:val="2"/>
                <w:sz w:val="24"/>
                <w:szCs w:val="24"/>
                <w:highlight w:val="none"/>
                <w:vertAlign w:val="baseline"/>
                <w:lang w:val="en-US" w:eastAsia="zh-CN" w:bidi="ar-SA"/>
              </w:rPr>
              <w:t>时，必须在</w:t>
            </w:r>
            <w:r>
              <w:rPr>
                <w:rFonts w:hint="eastAsia" w:ascii="宋体" w:hAnsi="宋体" w:eastAsia="宋体" w:cs="宋体"/>
                <w:b w:val="0"/>
                <w:bCs w:val="0"/>
                <w:color w:val="auto"/>
                <w:kern w:val="2"/>
                <w:sz w:val="24"/>
                <w:szCs w:val="24"/>
                <w:highlight w:val="none"/>
                <w:vertAlign w:val="baseline"/>
                <w:lang w:val="en-US" w:eastAsia="zh-CN" w:bidi="ar-SA"/>
              </w:rPr>
              <w:t>30分钟内到场进行处理。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62" w:hRule="atLeast"/>
        </w:trPr>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3</w:t>
            </w:r>
          </w:p>
        </w:tc>
        <w:tc>
          <w:tcPr>
            <w:tcW w:w="14549" w:type="dxa"/>
          </w:tcPr>
          <w:p>
            <w:pPr>
              <w:rPr>
                <w:rFonts w:hint="eastAsia"/>
                <w:b/>
                <w:bCs/>
                <w:color w:val="auto"/>
                <w:highlight w:val="none"/>
                <w:lang w:eastAsia="zh-CN"/>
              </w:rPr>
            </w:pPr>
            <w:r>
              <w:rPr>
                <w:rFonts w:hint="eastAsia"/>
                <w:b/>
                <w:bCs/>
                <w:color w:val="auto"/>
                <w:highlight w:val="none"/>
                <w:lang w:eastAsia="zh-CN"/>
              </w:rPr>
              <w:t>作业内容</w:t>
            </w:r>
          </w:p>
          <w:p>
            <w:pPr>
              <w:pStyle w:val="18"/>
              <w:numPr>
                <w:ilvl w:val="0"/>
                <w:numId w:val="0"/>
              </w:numPr>
              <w:tabs>
                <w:tab w:val="left" w:pos="142"/>
                <w:tab w:val="left" w:pos="284"/>
              </w:tabs>
              <w:spacing w:line="360" w:lineRule="auto"/>
              <w:ind w:right="0" w:rightChars="0"/>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清扫保洁：《道路保洁等级、作业方式、作业标准、保洁时间一览表》</w:t>
            </w:r>
            <w:r>
              <w:rPr>
                <w:rFonts w:hint="eastAsia" w:ascii="宋体" w:hAnsi="宋体"/>
                <w:color w:val="auto"/>
                <w:sz w:val="24"/>
                <w:szCs w:val="24"/>
                <w:highlight w:val="none"/>
                <w:lang w:eastAsia="zh-CN"/>
              </w:rPr>
              <w:t>。</w:t>
            </w:r>
          </w:p>
          <w:tbl>
            <w:tblPr>
              <w:tblStyle w:val="14"/>
              <w:tblW w:w="138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450"/>
              <w:gridCol w:w="2525"/>
              <w:gridCol w:w="1125"/>
              <w:gridCol w:w="1100"/>
              <w:gridCol w:w="1525"/>
              <w:gridCol w:w="1662"/>
              <w:gridCol w:w="1563"/>
              <w:gridCol w:w="1227"/>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872"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sz w:val="24"/>
                      <w:szCs w:val="24"/>
                      <w:highlight w:val="none"/>
                      <w:u w:val="none"/>
                      <w:lang w:val="en-US"/>
                    </w:rPr>
                  </w:pPr>
                  <w:r>
                    <w:rPr>
                      <w:rFonts w:hint="eastAsia" w:ascii="宋体" w:hAnsi="宋体" w:eastAsia="宋体" w:cs="宋体"/>
                      <w:b/>
                      <w:bCs/>
                      <w:i w:val="0"/>
                      <w:iCs w:val="0"/>
                      <w:color w:val="auto"/>
                      <w:kern w:val="0"/>
                      <w:sz w:val="24"/>
                      <w:szCs w:val="24"/>
                      <w:highlight w:val="none"/>
                      <w:u w:val="none"/>
                      <w:lang w:val="en-US" w:eastAsia="zh-CN" w:bidi="ar"/>
                    </w:rPr>
                    <w:t>东片</w:t>
                  </w:r>
                  <w:r>
                    <w:rPr>
                      <w:rFonts w:hint="eastAsia" w:cs="宋体"/>
                      <w:b/>
                      <w:bCs/>
                      <w:i w:val="0"/>
                      <w:iCs w:val="0"/>
                      <w:color w:val="auto"/>
                      <w:kern w:val="0"/>
                      <w:sz w:val="24"/>
                      <w:szCs w:val="24"/>
                      <w:highlight w:val="none"/>
                      <w:u w:val="none"/>
                      <w:lang w:val="en-US" w:eastAsia="zh-CN" w:bidi="ar"/>
                    </w:rPr>
                    <w:t>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0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序</w:t>
                  </w:r>
                </w:p>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号</w:t>
                  </w:r>
                </w:p>
              </w:tc>
              <w:tc>
                <w:tcPr>
                  <w:tcW w:w="145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道路保洁区域名称</w:t>
                  </w:r>
                </w:p>
              </w:tc>
              <w:tc>
                <w:tcPr>
                  <w:tcW w:w="252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起止</w:t>
                  </w:r>
                </w:p>
              </w:tc>
              <w:tc>
                <w:tcPr>
                  <w:tcW w:w="112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保洁</w:t>
                  </w:r>
                </w:p>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等级</w:t>
                  </w:r>
                </w:p>
              </w:tc>
              <w:tc>
                <w:tcPr>
                  <w:tcW w:w="110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清洗</w:t>
                  </w:r>
                </w:p>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次数</w:t>
                  </w:r>
                </w:p>
              </w:tc>
              <w:tc>
                <w:tcPr>
                  <w:tcW w:w="3187" w:type="dxa"/>
                  <w:gridSpan w:val="2"/>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机动车道</w:t>
                  </w:r>
                </w:p>
              </w:tc>
              <w:tc>
                <w:tcPr>
                  <w:tcW w:w="2790" w:type="dxa"/>
                  <w:gridSpan w:val="2"/>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非机动车道、人行道</w:t>
                  </w:r>
                </w:p>
              </w:tc>
              <w:tc>
                <w:tcPr>
                  <w:tcW w:w="109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2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31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2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2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31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2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2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作业方式（每天）</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清扫保洁时间</w:t>
                  </w:r>
                </w:p>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作业方式（每天）</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清扫保洁时间</w:t>
                  </w:r>
                </w:p>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进站南路（香员坑段）</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普宁大道-进站口</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人工2扫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进站北路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环市东-进站口（石泉美段）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人工2扫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站前北路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环市东-出站口</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人工2扫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站前中路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进站南路-进站北路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人工2扫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val="en-US" w:eastAsia="zh-CN"/>
                    </w:rPr>
                    <w:t>5</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进站南路（香江河东）</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普宁大道-环市东路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人工2扫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val="en-US" w:eastAsia="zh-CN"/>
                    </w:rPr>
                    <w:t>6</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高铁站酒店南路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酒店南面</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人工2扫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val="en-US" w:eastAsia="zh-CN"/>
                    </w:rPr>
                    <w:t>7</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高铁站酒店北路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环市东-进站口</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人工2扫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val="en-US" w:eastAsia="zh-CN"/>
                    </w:rPr>
                    <w:t>8</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流沙大道</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流沙大桥至东埔平交（绕平交）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1天2洗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人工2扫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val="en-US" w:eastAsia="zh-CN"/>
                    </w:rPr>
                    <w:t>9</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河东路</w:t>
                  </w:r>
                </w:p>
              </w:tc>
              <w:tc>
                <w:tcPr>
                  <w:tcW w:w="2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环北路-流沙大道</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二级</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0</w:t>
                  </w: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2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1</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河东北路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环市北路-北二环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二级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2</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文竹北路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流沙大道-环市北路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二级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3</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环城北路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中信桥-东埔平交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二级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4</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环城南路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流石路口至东埔平交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二级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5</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文竹新北路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环市北路-北二环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6</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北二环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流沙新河-</w:t>
                  </w:r>
                </w:p>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流沙大道324国道</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7天2洗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7</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中信南路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河东路-文竹路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8</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新光路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环北路-流沙大道</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val="en-US" w:eastAsia="zh-CN"/>
                    </w:rPr>
                    <w:t>19</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新美路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河滨东路以东至环城北路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2</w:t>
                  </w:r>
                  <w:r>
                    <w:rPr>
                      <w:rFonts w:hint="eastAsia" w:ascii="宋体" w:hAnsi="宋体" w:cs="宋体"/>
                      <w:i w:val="0"/>
                      <w:iCs w:val="0"/>
                      <w:color w:val="auto"/>
                      <w:kern w:val="0"/>
                      <w:sz w:val="24"/>
                      <w:szCs w:val="24"/>
                      <w:highlight w:val="none"/>
                      <w:u w:val="none"/>
                      <w:lang w:val="en-US" w:eastAsia="zh-CN" w:bidi="ar"/>
                    </w:rPr>
                    <w:t>0</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流沙大道东段</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东埔平交至白马桥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7天2洗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2</w:t>
                  </w:r>
                  <w:r>
                    <w:rPr>
                      <w:rFonts w:hint="eastAsia" w:ascii="宋体" w:hAnsi="宋体" w:cs="宋体"/>
                      <w:i w:val="0"/>
                      <w:iCs w:val="0"/>
                      <w:color w:val="auto"/>
                      <w:kern w:val="0"/>
                      <w:sz w:val="24"/>
                      <w:szCs w:val="24"/>
                      <w:highlight w:val="none"/>
                      <w:u w:val="none"/>
                      <w:lang w:val="en-US" w:eastAsia="zh-CN" w:bidi="ar"/>
                    </w:rPr>
                    <w:t>1</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大南山路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环南路-水厂路口</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2</w:t>
                  </w:r>
                  <w:r>
                    <w:rPr>
                      <w:rFonts w:hint="eastAsia" w:ascii="宋体" w:hAnsi="宋体" w:cs="宋体"/>
                      <w:i w:val="0"/>
                      <w:iCs w:val="0"/>
                      <w:color w:val="auto"/>
                      <w:kern w:val="0"/>
                      <w:sz w:val="24"/>
                      <w:szCs w:val="24"/>
                      <w:highlight w:val="none"/>
                      <w:u w:val="none"/>
                      <w:lang w:val="en-US" w:eastAsia="zh-CN" w:bidi="ar"/>
                    </w:rPr>
                    <w:t>2</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环市东路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流沙大道-普宁大道</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7天2洗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2</w:t>
                  </w:r>
                  <w:r>
                    <w:rPr>
                      <w:rFonts w:hint="eastAsia" w:ascii="宋体" w:hAnsi="宋体" w:cs="宋体"/>
                      <w:i w:val="0"/>
                      <w:iCs w:val="0"/>
                      <w:color w:val="auto"/>
                      <w:kern w:val="0"/>
                      <w:sz w:val="24"/>
                      <w:szCs w:val="24"/>
                      <w:highlight w:val="none"/>
                      <w:u w:val="none"/>
                      <w:lang w:val="en-US" w:eastAsia="zh-CN" w:bidi="ar"/>
                    </w:rPr>
                    <w:t>3</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掲神路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普宁大道至高铁桥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2</w:t>
                  </w:r>
                  <w:r>
                    <w:rPr>
                      <w:rFonts w:hint="eastAsia" w:ascii="宋体" w:hAnsi="宋体" w:cs="宋体"/>
                      <w:i w:val="0"/>
                      <w:iCs w:val="0"/>
                      <w:color w:val="auto"/>
                      <w:kern w:val="0"/>
                      <w:sz w:val="24"/>
                      <w:szCs w:val="24"/>
                      <w:highlight w:val="none"/>
                      <w:u w:val="none"/>
                      <w:lang w:val="en-US" w:eastAsia="zh-CN" w:bidi="ar"/>
                    </w:rPr>
                    <w:t>4</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普宁大道</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香江桥至虎岗口交界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2</w:t>
                  </w:r>
                  <w:r>
                    <w:rPr>
                      <w:rFonts w:hint="eastAsia" w:ascii="宋体" w:hAnsi="宋体" w:cs="宋体"/>
                      <w:i w:val="0"/>
                      <w:iCs w:val="0"/>
                      <w:color w:val="auto"/>
                      <w:kern w:val="0"/>
                      <w:sz w:val="24"/>
                      <w:szCs w:val="24"/>
                      <w:highlight w:val="none"/>
                      <w:u w:val="none"/>
                      <w:lang w:val="en-US" w:eastAsia="zh-CN" w:bidi="ar"/>
                    </w:rPr>
                    <w:t>5</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大南山路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平头岭水厂路至党校十字路口</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2</w:t>
                  </w:r>
                  <w:r>
                    <w:rPr>
                      <w:rFonts w:hint="eastAsia" w:ascii="宋体" w:hAnsi="宋体" w:cs="宋体"/>
                      <w:i w:val="0"/>
                      <w:iCs w:val="0"/>
                      <w:color w:val="auto"/>
                      <w:kern w:val="0"/>
                      <w:sz w:val="24"/>
                      <w:szCs w:val="24"/>
                      <w:highlight w:val="none"/>
                      <w:u w:val="none"/>
                      <w:lang w:val="en-US" w:eastAsia="zh-CN" w:bidi="ar"/>
                    </w:rPr>
                    <w:t>6</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普宁大道</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大南山路口-马栅香江河</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7天1洗</w:t>
                  </w:r>
                </w:p>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（车辆缓冲车道）</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2</w:t>
                  </w:r>
                  <w:r>
                    <w:rPr>
                      <w:rFonts w:hint="eastAsia" w:ascii="宋体" w:hAnsi="宋体" w:cs="宋体"/>
                      <w:i w:val="0"/>
                      <w:iCs w:val="0"/>
                      <w:color w:val="auto"/>
                      <w:kern w:val="0"/>
                      <w:sz w:val="24"/>
                      <w:szCs w:val="24"/>
                      <w:highlight w:val="none"/>
                      <w:u w:val="none"/>
                      <w:lang w:val="en-US" w:eastAsia="zh-CN" w:bidi="ar"/>
                    </w:rPr>
                    <w:t>7</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文竹路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流沙大道-普宁大道</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2</w:t>
                  </w:r>
                  <w:r>
                    <w:rPr>
                      <w:rFonts w:hint="eastAsia" w:ascii="宋体" w:hAnsi="宋体" w:cs="宋体"/>
                      <w:i w:val="0"/>
                      <w:iCs w:val="0"/>
                      <w:color w:val="auto"/>
                      <w:kern w:val="0"/>
                      <w:sz w:val="24"/>
                      <w:szCs w:val="24"/>
                      <w:highlight w:val="none"/>
                      <w:u w:val="none"/>
                      <w:lang w:val="en-US" w:eastAsia="zh-CN" w:bidi="ar"/>
                    </w:rPr>
                    <w:t>8</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新光路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流沙大道-环城南路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val="en-US" w:eastAsia="zh-CN"/>
                    </w:rPr>
                    <w:t>29</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宏华路</w:t>
                  </w:r>
                </w:p>
              </w:tc>
              <w:tc>
                <w:tcPr>
                  <w:tcW w:w="25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河东路-新光路</w:t>
                  </w:r>
                </w:p>
              </w:tc>
              <w:tc>
                <w:tcPr>
                  <w:tcW w:w="1125"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3</w:t>
                  </w:r>
                  <w:r>
                    <w:rPr>
                      <w:rFonts w:hint="eastAsia" w:ascii="宋体" w:hAnsi="宋体" w:cs="宋体"/>
                      <w:i w:val="0"/>
                      <w:iCs w:val="0"/>
                      <w:color w:val="auto"/>
                      <w:kern w:val="0"/>
                      <w:sz w:val="24"/>
                      <w:szCs w:val="24"/>
                      <w:highlight w:val="none"/>
                      <w:u w:val="none"/>
                      <w:lang w:val="en-US" w:eastAsia="zh-CN" w:bidi="ar"/>
                    </w:rPr>
                    <w:t>0</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引榕路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河东路-文竹路</w:t>
                  </w:r>
                </w:p>
              </w:tc>
              <w:tc>
                <w:tcPr>
                  <w:tcW w:w="11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3</w:t>
                  </w:r>
                  <w:r>
                    <w:rPr>
                      <w:rFonts w:hint="eastAsia" w:ascii="宋体" w:hAnsi="宋体" w:cs="宋体"/>
                      <w:i w:val="0"/>
                      <w:iCs w:val="0"/>
                      <w:color w:val="auto"/>
                      <w:kern w:val="0"/>
                      <w:sz w:val="24"/>
                      <w:szCs w:val="24"/>
                      <w:highlight w:val="none"/>
                      <w:u w:val="none"/>
                      <w:lang w:val="en-US" w:eastAsia="zh-CN" w:bidi="ar"/>
                    </w:rPr>
                    <w:t>1</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引榕东路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文德路至环北路（商品城北）</w:t>
                  </w:r>
                </w:p>
              </w:tc>
              <w:tc>
                <w:tcPr>
                  <w:tcW w:w="11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3</w:t>
                  </w:r>
                  <w:r>
                    <w:rPr>
                      <w:rFonts w:hint="eastAsia" w:ascii="宋体" w:hAnsi="宋体" w:cs="宋体"/>
                      <w:i w:val="0"/>
                      <w:iCs w:val="0"/>
                      <w:color w:val="auto"/>
                      <w:kern w:val="0"/>
                      <w:sz w:val="24"/>
                      <w:szCs w:val="24"/>
                      <w:highlight w:val="none"/>
                      <w:u w:val="none"/>
                      <w:lang w:val="en-US" w:eastAsia="zh-CN" w:bidi="ar"/>
                    </w:rPr>
                    <w:t>2</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新平路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流沙大道-环市北路</w:t>
                  </w:r>
                </w:p>
              </w:tc>
              <w:tc>
                <w:tcPr>
                  <w:tcW w:w="11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3</w:t>
                  </w:r>
                  <w:r>
                    <w:rPr>
                      <w:rFonts w:hint="eastAsia" w:ascii="宋体" w:hAnsi="宋体" w:cs="宋体"/>
                      <w:i w:val="0"/>
                      <w:iCs w:val="0"/>
                      <w:color w:val="auto"/>
                      <w:kern w:val="0"/>
                      <w:sz w:val="24"/>
                      <w:szCs w:val="24"/>
                      <w:highlight w:val="none"/>
                      <w:u w:val="none"/>
                      <w:lang w:val="en-US" w:eastAsia="zh-CN" w:bidi="ar"/>
                    </w:rPr>
                    <w:t>3</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流新路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文竹路至新坛村址</w:t>
                  </w:r>
                </w:p>
              </w:tc>
              <w:tc>
                <w:tcPr>
                  <w:tcW w:w="1125"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3</w:t>
                  </w:r>
                  <w:r>
                    <w:rPr>
                      <w:rFonts w:hint="eastAsia" w:ascii="宋体" w:hAnsi="宋体" w:cs="宋体"/>
                      <w:i w:val="0"/>
                      <w:iCs w:val="0"/>
                      <w:color w:val="auto"/>
                      <w:kern w:val="0"/>
                      <w:sz w:val="24"/>
                      <w:szCs w:val="24"/>
                      <w:highlight w:val="none"/>
                      <w:u w:val="none"/>
                      <w:lang w:val="en-US" w:eastAsia="zh-CN" w:bidi="ar"/>
                    </w:rPr>
                    <w:t>4</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大德北路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流沙大道至环城北路</w:t>
                  </w:r>
                </w:p>
              </w:tc>
              <w:tc>
                <w:tcPr>
                  <w:tcW w:w="11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3</w:t>
                  </w:r>
                  <w:r>
                    <w:rPr>
                      <w:rFonts w:hint="eastAsia" w:ascii="宋体" w:hAnsi="宋体" w:cs="宋体"/>
                      <w:i w:val="0"/>
                      <w:iCs w:val="0"/>
                      <w:color w:val="auto"/>
                      <w:kern w:val="0"/>
                      <w:sz w:val="24"/>
                      <w:szCs w:val="24"/>
                      <w:highlight w:val="none"/>
                      <w:u w:val="none"/>
                      <w:lang w:val="en-US" w:eastAsia="zh-CN" w:bidi="ar"/>
                    </w:rPr>
                    <w:t>5</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尚东一品中路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环城北路至商品城</w:t>
                  </w:r>
                </w:p>
              </w:tc>
              <w:tc>
                <w:tcPr>
                  <w:tcW w:w="11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3</w:t>
                  </w:r>
                  <w:r>
                    <w:rPr>
                      <w:rFonts w:hint="eastAsia" w:ascii="宋体" w:hAnsi="宋体" w:cs="宋体"/>
                      <w:i w:val="0"/>
                      <w:iCs w:val="0"/>
                      <w:color w:val="auto"/>
                      <w:kern w:val="0"/>
                      <w:sz w:val="24"/>
                      <w:szCs w:val="24"/>
                      <w:highlight w:val="none"/>
                      <w:u w:val="none"/>
                      <w:lang w:val="en-US" w:eastAsia="zh-CN" w:bidi="ar"/>
                    </w:rPr>
                    <w:t>6</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培新街</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新河东路-新光路</w:t>
                  </w:r>
                </w:p>
              </w:tc>
              <w:tc>
                <w:tcPr>
                  <w:tcW w:w="11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3</w:t>
                  </w:r>
                  <w:r>
                    <w:rPr>
                      <w:rFonts w:hint="eastAsia" w:ascii="宋体" w:hAnsi="宋体" w:cs="宋体"/>
                      <w:i w:val="0"/>
                      <w:iCs w:val="0"/>
                      <w:color w:val="auto"/>
                      <w:kern w:val="0"/>
                      <w:sz w:val="24"/>
                      <w:szCs w:val="24"/>
                      <w:highlight w:val="none"/>
                      <w:u w:val="none"/>
                      <w:lang w:val="en-US" w:eastAsia="zh-CN" w:bidi="ar"/>
                    </w:rPr>
                    <w:t>7</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光平路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流石路-新光路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3</w:t>
                  </w:r>
                  <w:r>
                    <w:rPr>
                      <w:rFonts w:hint="eastAsia" w:ascii="宋体" w:hAnsi="宋体" w:cs="宋体"/>
                      <w:i w:val="0"/>
                      <w:iCs w:val="0"/>
                      <w:color w:val="auto"/>
                      <w:kern w:val="0"/>
                      <w:sz w:val="24"/>
                      <w:szCs w:val="24"/>
                      <w:highlight w:val="none"/>
                      <w:u w:val="none"/>
                      <w:lang w:val="en-US" w:eastAsia="zh-CN" w:bidi="ar"/>
                    </w:rPr>
                    <w:t>8</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芳草路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文竹路-新光路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val="en-US" w:eastAsia="zh-CN"/>
                    </w:rPr>
                    <w:t>39</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掲神路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环城南至普宁大道</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4</w:t>
                  </w:r>
                  <w:r>
                    <w:rPr>
                      <w:rFonts w:hint="eastAsia" w:ascii="宋体" w:hAnsi="宋体" w:cs="宋体"/>
                      <w:i w:val="0"/>
                      <w:iCs w:val="0"/>
                      <w:color w:val="auto"/>
                      <w:kern w:val="0"/>
                      <w:sz w:val="24"/>
                      <w:szCs w:val="24"/>
                      <w:highlight w:val="none"/>
                      <w:u w:val="none"/>
                      <w:lang w:val="en-US" w:eastAsia="zh-CN" w:bidi="ar"/>
                    </w:rPr>
                    <w:t>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大德南路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流沙大道以南至环南路</w:t>
                  </w:r>
                </w:p>
              </w:tc>
              <w:tc>
                <w:tcPr>
                  <w:tcW w:w="11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7天1洗</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4</w:t>
                  </w:r>
                  <w:r>
                    <w:rPr>
                      <w:rFonts w:hint="eastAsia" w:ascii="宋体" w:hAnsi="宋体" w:cs="宋体"/>
                      <w:i w:val="0"/>
                      <w:iCs w:val="0"/>
                      <w:color w:val="auto"/>
                      <w:kern w:val="0"/>
                      <w:sz w:val="24"/>
                      <w:szCs w:val="24"/>
                      <w:highlight w:val="none"/>
                      <w:u w:val="none"/>
                      <w:lang w:val="en-US" w:eastAsia="zh-CN" w:bidi="ar"/>
                    </w:rPr>
                    <w:t>1</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睦邻路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文竹路以东至环城南路</w:t>
                  </w:r>
                </w:p>
              </w:tc>
              <w:tc>
                <w:tcPr>
                  <w:tcW w:w="11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4</w:t>
                  </w:r>
                  <w:r>
                    <w:rPr>
                      <w:rFonts w:hint="eastAsia" w:ascii="宋体" w:hAnsi="宋体" w:cs="宋体"/>
                      <w:i w:val="0"/>
                      <w:iCs w:val="0"/>
                      <w:color w:val="auto"/>
                      <w:kern w:val="0"/>
                      <w:sz w:val="24"/>
                      <w:szCs w:val="24"/>
                      <w:highlight w:val="none"/>
                      <w:u w:val="none"/>
                      <w:lang w:val="en-US" w:eastAsia="zh-CN" w:bidi="ar"/>
                    </w:rPr>
                    <w:t>2</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流石路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流沙大道-环南路</w:t>
                  </w:r>
                </w:p>
              </w:tc>
              <w:tc>
                <w:tcPr>
                  <w:tcW w:w="11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4</w:t>
                  </w:r>
                  <w:r>
                    <w:rPr>
                      <w:rFonts w:hint="eastAsia" w:ascii="宋体" w:hAnsi="宋体" w:cs="宋体"/>
                      <w:i w:val="0"/>
                      <w:iCs w:val="0"/>
                      <w:color w:val="auto"/>
                      <w:kern w:val="0"/>
                      <w:sz w:val="24"/>
                      <w:szCs w:val="24"/>
                      <w:highlight w:val="none"/>
                      <w:u w:val="none"/>
                      <w:lang w:val="en-US" w:eastAsia="zh-CN" w:bidi="ar"/>
                    </w:rPr>
                    <w:t>3</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南芳路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文竹路至大南山路</w:t>
                  </w:r>
                </w:p>
              </w:tc>
              <w:tc>
                <w:tcPr>
                  <w:tcW w:w="11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机械2扫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4</w:t>
                  </w:r>
                  <w:r>
                    <w:rPr>
                      <w:rFonts w:hint="eastAsia" w:ascii="宋体" w:hAnsi="宋体" w:cs="宋体"/>
                      <w:i w:val="0"/>
                      <w:iCs w:val="0"/>
                      <w:color w:val="auto"/>
                      <w:kern w:val="0"/>
                      <w:sz w:val="24"/>
                      <w:szCs w:val="24"/>
                      <w:highlight w:val="none"/>
                      <w:u w:val="none"/>
                      <w:lang w:val="en-US" w:eastAsia="zh-CN" w:bidi="ar"/>
                    </w:rPr>
                    <w:t>4</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光前路</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流石路-四小</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每天16h</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4</w:t>
                  </w:r>
                  <w:r>
                    <w:rPr>
                      <w:rFonts w:hint="eastAsia" w:ascii="宋体" w:hAnsi="宋体" w:cs="宋体"/>
                      <w:i w:val="0"/>
                      <w:iCs w:val="0"/>
                      <w:color w:val="auto"/>
                      <w:kern w:val="0"/>
                      <w:sz w:val="24"/>
                      <w:szCs w:val="24"/>
                      <w:highlight w:val="none"/>
                      <w:u w:val="none"/>
                      <w:lang w:val="en-US" w:eastAsia="zh-CN" w:bidi="ar"/>
                    </w:rPr>
                    <w:t>5</w:t>
                  </w:r>
                </w:p>
              </w:tc>
              <w:tc>
                <w:tcPr>
                  <w:tcW w:w="3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东埔平交</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三级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kern w:val="0"/>
                      <w:sz w:val="24"/>
                      <w:szCs w:val="24"/>
                      <w:highlight w:val="none"/>
                      <w:u w:val="none"/>
                      <w:lang w:val="en-US" w:eastAsia="zh-CN" w:bidi="ar"/>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人工1扫</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每天12h</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r>
          </w:tbl>
          <w:p>
            <w:pPr>
              <w:pStyle w:val="18"/>
              <w:numPr>
                <w:ilvl w:val="0"/>
                <w:numId w:val="0"/>
              </w:numPr>
              <w:tabs>
                <w:tab w:val="left" w:pos="142"/>
                <w:tab w:val="left" w:pos="284"/>
              </w:tabs>
              <w:spacing w:line="360" w:lineRule="auto"/>
              <w:ind w:right="0" w:rightChars="0"/>
              <w:rPr>
                <w:rFonts w:hint="eastAsia" w:ascii="宋体" w:hAnsi="宋体"/>
                <w:color w:val="auto"/>
                <w:sz w:val="24"/>
                <w:szCs w:val="24"/>
                <w:highlight w:val="none"/>
                <w:lang w:eastAsia="zh-CN"/>
              </w:rPr>
            </w:pPr>
          </w:p>
          <w:p>
            <w:pPr>
              <w:pStyle w:val="18"/>
              <w:numPr>
                <w:ilvl w:val="0"/>
                <w:numId w:val="0"/>
              </w:numPr>
              <w:tabs>
                <w:tab w:val="left" w:pos="142"/>
                <w:tab w:val="left" w:pos="284"/>
              </w:tabs>
              <w:spacing w:line="360" w:lineRule="auto"/>
              <w:ind w:leftChars="0" w:right="0" w:rightChars="0"/>
              <w:rPr>
                <w:rFonts w:hint="eastAsia" w:ascii="宋体" w:hAnsi="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按照《城市环境卫生质量标准》，对各专业市场实施清扫保洁和垃圾清运。</w:t>
            </w:r>
          </w:p>
          <w:p>
            <w:pPr>
              <w:pStyle w:val="18"/>
              <w:numPr>
                <w:ilvl w:val="0"/>
                <w:numId w:val="0"/>
              </w:numPr>
              <w:tabs>
                <w:tab w:val="left" w:pos="142"/>
                <w:tab w:val="left" w:pos="284"/>
              </w:tabs>
              <w:spacing w:line="360" w:lineRule="auto"/>
              <w:ind w:leftChars="0" w:right="0" w:rightChars="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lang w:eastAsia="zh-CN"/>
              </w:rPr>
              <w:t>公园广场</w:t>
            </w:r>
            <w:r>
              <w:rPr>
                <w:rFonts w:hint="eastAsia" w:ascii="宋体" w:hAnsi="宋体"/>
                <w:color w:val="auto"/>
                <w:sz w:val="24"/>
                <w:szCs w:val="24"/>
                <w:highlight w:val="none"/>
              </w:rPr>
              <w:t>保洁</w:t>
            </w:r>
            <w:r>
              <w:rPr>
                <w:rFonts w:hint="eastAsia" w:ascii="宋体" w:hAnsi="宋体"/>
                <w:color w:val="auto"/>
                <w:sz w:val="24"/>
                <w:szCs w:val="24"/>
                <w:highlight w:val="none"/>
                <w:lang w:eastAsia="zh-CN"/>
              </w:rPr>
              <w:t>：按照</w:t>
            </w:r>
            <w:r>
              <w:rPr>
                <w:rFonts w:hint="eastAsia"/>
                <w:color w:val="auto"/>
                <w:sz w:val="24"/>
                <w:szCs w:val="24"/>
                <w:highlight w:val="none"/>
                <w:lang w:eastAsia="zh-CN"/>
              </w:rPr>
              <w:t>如下</w:t>
            </w:r>
            <w:r>
              <w:rPr>
                <w:rFonts w:hint="eastAsia" w:ascii="宋体" w:hAnsi="宋体"/>
                <w:color w:val="auto"/>
                <w:sz w:val="24"/>
                <w:szCs w:val="24"/>
                <w:highlight w:val="none"/>
                <w:lang w:eastAsia="zh-CN"/>
              </w:rPr>
              <w:t>质量要求标准做好保洁工作</w:t>
            </w:r>
            <w:r>
              <w:rPr>
                <w:rFonts w:hint="eastAsia"/>
                <w:color w:val="auto"/>
                <w:sz w:val="24"/>
                <w:szCs w:val="24"/>
                <w:highlight w:val="none"/>
                <w:lang w:eastAsia="zh-CN"/>
              </w:rPr>
              <w:t>。</w:t>
            </w:r>
          </w:p>
          <w:tbl>
            <w:tblPr>
              <w:tblStyle w:val="14"/>
              <w:tblpPr w:leftFromText="180" w:rightFromText="180" w:vertAnchor="text" w:horzAnchor="page" w:tblpXSpec="center" w:tblpY="446"/>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
              <w:gridCol w:w="434"/>
              <w:gridCol w:w="646"/>
              <w:gridCol w:w="637"/>
              <w:gridCol w:w="636"/>
              <w:gridCol w:w="533"/>
              <w:gridCol w:w="636"/>
              <w:gridCol w:w="533"/>
              <w:gridCol w:w="636"/>
              <w:gridCol w:w="847"/>
              <w:gridCol w:w="636"/>
              <w:gridCol w:w="636"/>
              <w:gridCol w:w="847"/>
              <w:gridCol w:w="543"/>
              <w:gridCol w:w="846"/>
              <w:gridCol w:w="745"/>
              <w:gridCol w:w="427"/>
              <w:gridCol w:w="427"/>
              <w:gridCol w:w="643"/>
              <w:gridCol w:w="641"/>
              <w:gridCol w:w="643"/>
              <w:gridCol w:w="699"/>
              <w:gridCol w:w="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14174" w:type="dxa"/>
                  <w:gridSpan w:val="2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公园广场（东片</w:t>
                  </w:r>
                  <w:r>
                    <w:rPr>
                      <w:rFonts w:hint="eastAsia" w:cs="宋体"/>
                      <w:b/>
                      <w:bCs/>
                      <w:i w:val="0"/>
                      <w:iCs w:val="0"/>
                      <w:color w:val="auto"/>
                      <w:kern w:val="0"/>
                      <w:sz w:val="21"/>
                      <w:szCs w:val="21"/>
                      <w:highlight w:val="none"/>
                      <w:u w:val="none"/>
                      <w:lang w:val="en-US" w:eastAsia="zh-CN" w:bidi="ar"/>
                    </w:rPr>
                    <w:t>区</w:t>
                  </w:r>
                  <w:r>
                    <w:rPr>
                      <w:rFonts w:hint="eastAsia" w:ascii="宋体" w:hAnsi="宋体" w:eastAsia="宋体" w:cs="宋体"/>
                      <w:b/>
                      <w:bCs/>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jc w:val="center"/>
              </w:trPr>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序</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号</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道路保洁区域名称</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起止</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长(米)</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主车道</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非机动车道</w:t>
                  </w:r>
                </w:p>
              </w:tc>
              <w:tc>
                <w:tcPr>
                  <w:tcW w:w="1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人行道</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绿化带</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绿化带口面积(万平方米)</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隔离带</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总面积</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（万平方米）</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保洁</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等级</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清洗</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次数</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机动车道</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非机动车道、人行道</w:t>
                  </w:r>
                </w:p>
              </w:tc>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8" w:hRule="atLeas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宽</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面积(万</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宽</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面积(万</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宽</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面积(万</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长</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宽</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面积(万</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作业方式（每天）</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清扫保洁时间</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作业方式（每天）</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清扫保洁时间</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w:t>
                  </w:r>
                </w:p>
              </w:tc>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8"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城南文化</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广场</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城南路与揭神路交汇处</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0.94</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2.39</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一级</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面积已计入公园广场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9"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站前广场</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（二个广场合计）</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1.9439</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0.7021 </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2.646</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一级</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人工2扫</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每天2扫/16h</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人工2扫</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每天2扫/16h</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合</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w:t>
                  </w:r>
                </w:p>
              </w:tc>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3.3939</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1.6421 </w:t>
                  </w:r>
                </w:p>
              </w:tc>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5.036</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r>
          </w:tbl>
          <w:p>
            <w:pPr>
              <w:pStyle w:val="18"/>
              <w:numPr>
                <w:ilvl w:val="0"/>
                <w:numId w:val="0"/>
              </w:numPr>
              <w:tabs>
                <w:tab w:val="left" w:pos="142"/>
                <w:tab w:val="left" w:pos="284"/>
              </w:tabs>
              <w:spacing w:line="360" w:lineRule="auto"/>
              <w:ind w:leftChars="0" w:right="0" w:rightChars="0"/>
              <w:rPr>
                <w:rFonts w:hint="eastAsia" w:ascii="宋体" w:hAnsi="宋体"/>
                <w:color w:val="auto"/>
                <w:sz w:val="24"/>
                <w:szCs w:val="24"/>
                <w:highlight w:val="none"/>
                <w:lang w:val="en-US" w:eastAsia="zh-CN"/>
              </w:rPr>
            </w:pPr>
          </w:p>
          <w:p>
            <w:pPr>
              <w:pStyle w:val="18"/>
              <w:numPr>
                <w:ilvl w:val="0"/>
                <w:numId w:val="0"/>
              </w:numPr>
              <w:tabs>
                <w:tab w:val="left" w:pos="142"/>
                <w:tab w:val="left" w:pos="284"/>
              </w:tabs>
              <w:spacing w:line="360" w:lineRule="auto"/>
              <w:ind w:leftChars="0" w:right="0" w:rightChars="0"/>
              <w:rPr>
                <w:rFonts w:hint="eastAsia" w:ascii="宋体" w:hAnsi="宋体"/>
                <w:color w:val="auto"/>
                <w:sz w:val="24"/>
                <w:szCs w:val="24"/>
                <w:highlight w:val="none"/>
                <w:lang w:val="en-US" w:eastAsia="zh-CN"/>
              </w:rPr>
            </w:pPr>
          </w:p>
          <w:p>
            <w:pPr>
              <w:pStyle w:val="18"/>
              <w:numPr>
                <w:ilvl w:val="0"/>
                <w:numId w:val="0"/>
              </w:numPr>
              <w:tabs>
                <w:tab w:val="left" w:pos="142"/>
                <w:tab w:val="left" w:pos="284"/>
              </w:tabs>
              <w:spacing w:line="360" w:lineRule="auto"/>
              <w:ind w:leftChars="0" w:right="0" w:rightChars="0"/>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公厕保洁：中标人负责如下公厕的保洁工作</w:t>
            </w:r>
            <w:r>
              <w:rPr>
                <w:rFonts w:hint="eastAsia"/>
                <w:color w:val="auto"/>
                <w:sz w:val="24"/>
                <w:szCs w:val="24"/>
                <w:highlight w:val="none"/>
                <w:lang w:eastAsia="zh-CN"/>
              </w:rPr>
              <w:t>。</w:t>
            </w:r>
          </w:p>
          <w:tbl>
            <w:tblPr>
              <w:tblStyle w:val="14"/>
              <w:tblW w:w="134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5"/>
              <w:gridCol w:w="1898"/>
              <w:gridCol w:w="1095"/>
              <w:gridCol w:w="2985"/>
              <w:gridCol w:w="1425"/>
              <w:gridCol w:w="1755"/>
              <w:gridCol w:w="1305"/>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47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普宁市区公厕明细表（东片</w:t>
                  </w:r>
                  <w:r>
                    <w:rPr>
                      <w:rFonts w:hint="eastAsia" w:cs="宋体"/>
                      <w:b/>
                      <w:bCs/>
                      <w:i w:val="0"/>
                      <w:iCs w:val="0"/>
                      <w:color w:val="auto"/>
                      <w:kern w:val="0"/>
                      <w:sz w:val="21"/>
                      <w:szCs w:val="21"/>
                      <w:highlight w:val="none"/>
                      <w:u w:val="none"/>
                      <w:lang w:val="en-US" w:eastAsia="zh-CN" w:bidi="ar"/>
                    </w:rPr>
                    <w:t>区</w:t>
                  </w:r>
                  <w:r>
                    <w:rPr>
                      <w:rFonts w:hint="eastAsia" w:ascii="宋体" w:hAnsi="宋体" w:eastAsia="宋体" w:cs="宋体"/>
                      <w:b/>
                      <w:bCs/>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公厕名称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所属街道</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具体位置</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男小便盆</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男便盆蹲位</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女蹲位</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城南公园公厕</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流沙南</w:t>
                  </w:r>
                </w:p>
              </w:tc>
              <w:tc>
                <w:tcPr>
                  <w:tcW w:w="29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城南公园西北角</w:t>
                  </w:r>
                </w:p>
              </w:tc>
              <w:tc>
                <w:tcPr>
                  <w:tcW w:w="14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7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高铁站广场公厕</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流沙南</w:t>
                  </w:r>
                </w:p>
              </w:tc>
              <w:tc>
                <w:tcPr>
                  <w:tcW w:w="29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普宁高铁站广场北侧</w:t>
                  </w:r>
                </w:p>
              </w:tc>
              <w:tc>
                <w:tcPr>
                  <w:tcW w:w="14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7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3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河东新路公厕</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河东新路环城北路桥北侧</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中信华府前公厕</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河东路中信华府斜对面</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河东公厕</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河东路（新华书店斜对面）</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华溪公厕</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华溪压台（中河开发区北侧）</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非专人管理（新增）</w:t>
                  </w:r>
                </w:p>
              </w:tc>
            </w:tr>
          </w:tbl>
          <w:p>
            <w:pPr>
              <w:pStyle w:val="18"/>
              <w:numPr>
                <w:ilvl w:val="0"/>
                <w:numId w:val="0"/>
              </w:numPr>
              <w:tabs>
                <w:tab w:val="left" w:pos="142"/>
                <w:tab w:val="left" w:pos="284"/>
              </w:tabs>
              <w:spacing w:line="360" w:lineRule="auto"/>
              <w:ind w:right="0" w:rightChars="0"/>
              <w:rPr>
                <w:rFonts w:hint="default" w:ascii="宋体" w:hAnsi="宋体"/>
                <w:color w:val="auto"/>
                <w:sz w:val="24"/>
                <w:szCs w:val="24"/>
                <w:highlight w:val="none"/>
                <w:lang w:val="en-US" w:eastAsia="zh-CN"/>
              </w:rPr>
            </w:pPr>
          </w:p>
          <w:p>
            <w:pPr>
              <w:pStyle w:val="2"/>
              <w:ind w:left="0" w:leftChars="0" w:firstLine="0" w:firstLineChars="0"/>
              <w:jc w:val="both"/>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4</w:t>
            </w:r>
          </w:p>
        </w:tc>
        <w:tc>
          <w:tcPr>
            <w:tcW w:w="14549" w:type="dxa"/>
          </w:tcPr>
          <w:p>
            <w:pPr>
              <w:pStyle w:val="11"/>
              <w:numPr>
                <w:ilvl w:val="0"/>
                <w:numId w:val="0"/>
              </w:numPr>
              <w:shd w:val="clear"/>
              <w:tabs>
                <w:tab w:val="left" w:pos="540"/>
              </w:tabs>
              <w:adjustRightInd w:val="0"/>
              <w:snapToGrid w:val="0"/>
              <w:spacing w:line="360" w:lineRule="auto"/>
              <w:ind w:leftChars="0" w:right="0" w:rightChars="0"/>
              <w:rPr>
                <w:rFonts w:hint="eastAsia" w:hAnsi="宋体"/>
                <w:color w:val="auto"/>
                <w:sz w:val="24"/>
                <w:szCs w:val="24"/>
                <w:highlight w:val="none"/>
              </w:rPr>
            </w:pPr>
            <w:r>
              <w:rPr>
                <w:rFonts w:hint="eastAsia" w:hAnsi="宋体"/>
                <w:color w:val="auto"/>
                <w:sz w:val="24"/>
                <w:szCs w:val="24"/>
                <w:highlight w:val="none"/>
              </w:rPr>
              <w:t>压缩站管理</w:t>
            </w:r>
          </w:p>
          <w:p>
            <w:pPr>
              <w:pStyle w:val="19"/>
              <w:shd w:val="clear"/>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东片区24</w:t>
            </w:r>
            <w:r>
              <w:rPr>
                <w:rFonts w:hint="eastAsia" w:ascii="宋体" w:hAnsi="宋体" w:cs="宋体"/>
                <w:color w:val="auto"/>
                <w:sz w:val="24"/>
                <w:szCs w:val="24"/>
                <w:highlight w:val="none"/>
              </w:rPr>
              <w:t>个垃圾压缩站，</w:t>
            </w:r>
            <w:r>
              <w:rPr>
                <w:rFonts w:hint="eastAsia" w:ascii="宋体" w:hAnsi="宋体" w:cs="宋体"/>
                <w:color w:val="auto"/>
                <w:sz w:val="24"/>
                <w:szCs w:val="24"/>
                <w:highlight w:val="none"/>
              </w:rPr>
              <w:t>原来由</w:t>
            </w:r>
            <w:r>
              <w:rPr>
                <w:rFonts w:hint="eastAsia" w:ascii="宋体" w:hAnsi="宋体" w:cs="宋体"/>
                <w:color w:val="auto"/>
                <w:sz w:val="24"/>
                <w:szCs w:val="24"/>
                <w:highlight w:val="none"/>
                <w:lang w:eastAsia="zh-CN"/>
              </w:rPr>
              <w:t>普宁市市容环境卫生管理中心</w:t>
            </w:r>
            <w:r>
              <w:rPr>
                <w:rFonts w:hint="eastAsia" w:ascii="宋体" w:hAnsi="宋体" w:cs="宋体"/>
                <w:color w:val="auto"/>
                <w:sz w:val="24"/>
                <w:szCs w:val="24"/>
                <w:highlight w:val="none"/>
              </w:rPr>
              <w:t>管理的垃圾压缩站，中标人接管项目后</w:t>
            </w:r>
            <w:r>
              <w:rPr>
                <w:rFonts w:hint="eastAsia" w:ascii="宋体" w:hAnsi="宋体" w:cs="宋体"/>
                <w:color w:val="auto"/>
                <w:sz w:val="24"/>
                <w:szCs w:val="24"/>
                <w:highlight w:val="none"/>
              </w:rPr>
              <w:t>，由中标人负责运营</w:t>
            </w:r>
            <w:r>
              <w:rPr>
                <w:rFonts w:hint="eastAsia" w:ascii="宋体" w:hAnsi="宋体" w:cs="宋体"/>
                <w:color w:val="auto"/>
                <w:sz w:val="24"/>
                <w:szCs w:val="24"/>
                <w:highlight w:val="none"/>
                <w:lang w:eastAsia="zh-CN"/>
              </w:rPr>
              <w:t>管理</w:t>
            </w:r>
            <w:r>
              <w:rPr>
                <w:rFonts w:hint="eastAsia" w:ascii="宋体" w:hAnsi="宋体" w:cs="宋体"/>
                <w:color w:val="auto"/>
                <w:sz w:val="24"/>
                <w:szCs w:val="24"/>
                <w:highlight w:val="none"/>
              </w:rPr>
              <w:t>；其他垃圾压缩站依然归属村管理，但设备维修维护、垃圾运载由中标人负责。中标后在合同确定服务范围内，若新增垃圾压缩站按照建成后由中标人管理，不再另行计费。今后有新增压缩台、土地、土建、水电配套的，由</w:t>
            </w:r>
            <w:r>
              <w:rPr>
                <w:rFonts w:hint="eastAsia" w:ascii="宋体" w:hAnsi="宋体" w:cs="宋体"/>
                <w:color w:val="auto"/>
                <w:sz w:val="24"/>
                <w:szCs w:val="24"/>
                <w:highlight w:val="none"/>
                <w:u w:color="7030A0"/>
                <w:lang w:eastAsia="zh-CN"/>
              </w:rPr>
              <w:t>普宁市市容环境卫生管理中心</w:t>
            </w:r>
            <w:r>
              <w:rPr>
                <w:rFonts w:hint="eastAsia" w:ascii="宋体" w:hAnsi="宋体" w:cs="宋体"/>
                <w:color w:val="auto"/>
                <w:sz w:val="24"/>
                <w:szCs w:val="24"/>
                <w:highlight w:val="none"/>
              </w:rPr>
              <w:t>或所在街道、村负责，设备配套由</w:t>
            </w:r>
            <w:r>
              <w:rPr>
                <w:rFonts w:hint="eastAsia" w:cs="宋体"/>
                <w:color w:val="auto"/>
                <w:sz w:val="24"/>
                <w:szCs w:val="24"/>
                <w:highlight w:val="none"/>
                <w:lang w:eastAsia="zh-CN"/>
              </w:rPr>
              <w:t>中标人</w:t>
            </w:r>
            <w:r>
              <w:rPr>
                <w:rFonts w:hint="eastAsia" w:ascii="宋体" w:hAnsi="宋体" w:cs="宋体"/>
                <w:color w:val="auto"/>
                <w:sz w:val="24"/>
                <w:szCs w:val="24"/>
                <w:highlight w:val="none"/>
              </w:rPr>
              <w:t>投入及更新。中标人应及时对压缩站进行维护、维修（排水系统至市政排污接入口止）。因中标人生产需对压缩站进行更新改造，其费用由中标人负责。</w:t>
            </w:r>
          </w:p>
          <w:tbl>
            <w:tblPr>
              <w:tblStyle w:val="14"/>
              <w:tblW w:w="131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3"/>
              <w:gridCol w:w="1088"/>
              <w:gridCol w:w="1062"/>
              <w:gridCol w:w="1750"/>
              <w:gridCol w:w="1275"/>
              <w:gridCol w:w="1038"/>
              <w:gridCol w:w="1340"/>
              <w:gridCol w:w="2408"/>
              <w:gridCol w:w="1475"/>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3152" w:type="dxa"/>
                  <w:gridSpan w:val="10"/>
                  <w:tcBorders>
                    <w:top w:val="nil"/>
                    <w:left w:val="nil"/>
                    <w:bottom w:val="nil"/>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普宁市区东片</w:t>
                  </w:r>
                  <w:r>
                    <w:rPr>
                      <w:rFonts w:hint="eastAsia" w:cs="宋体"/>
                      <w:b/>
                      <w:bCs/>
                      <w:i w:val="0"/>
                      <w:iCs w:val="0"/>
                      <w:color w:val="auto"/>
                      <w:kern w:val="0"/>
                      <w:sz w:val="24"/>
                      <w:szCs w:val="24"/>
                      <w:highlight w:val="none"/>
                      <w:u w:val="none"/>
                      <w:lang w:val="en-US" w:eastAsia="zh-CN" w:bidi="ar"/>
                    </w:rPr>
                    <w:t>区</w:t>
                  </w:r>
                  <w:r>
                    <w:rPr>
                      <w:rFonts w:hint="eastAsia" w:ascii="宋体" w:hAnsi="宋体" w:eastAsia="宋体" w:cs="宋体"/>
                      <w:b/>
                      <w:bCs/>
                      <w:i w:val="0"/>
                      <w:iCs w:val="0"/>
                      <w:color w:val="auto"/>
                      <w:kern w:val="0"/>
                      <w:sz w:val="24"/>
                      <w:szCs w:val="24"/>
                      <w:highlight w:val="none"/>
                      <w:u w:val="none"/>
                      <w:lang w:val="en-US" w:eastAsia="zh-CN" w:bidi="ar"/>
                    </w:rPr>
                    <w:t>压缩台受纳垃圾量及运距明细表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所属街（镇）</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压台名称</w:t>
                  </w:r>
                </w:p>
              </w:tc>
              <w:tc>
                <w:tcPr>
                  <w:tcW w:w="1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压台位置</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日垃圾量500m以内（186.8吨/日）</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外围村（103.2吨/日）</w:t>
                  </w:r>
                </w:p>
              </w:tc>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转运距离   （压台至焚烧厂）km</w:t>
                  </w:r>
                </w:p>
              </w:tc>
              <w:tc>
                <w:tcPr>
                  <w:tcW w:w="2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转运路线</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压台管理归属权</w:t>
                  </w: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2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河东</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新河东路丽江骏景西北侧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8.5</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12.8</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河东路松桂园至普宁生活垃圾环保处理中心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斗文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环城北路南侧平安里东北侧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汇润幸福里至普宁生活垃圾环保处理中心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商品城</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商品城美佳乐北侧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商品城至普宁生活垃圾环保处理中心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华溪</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华溪学校隔路斜对面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华溪学校至普宁生活垃圾环保处理中心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占陇西湖</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西湖村白马溪东侧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西湖村至普宁生活垃圾环保处理中心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所属村</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水果市场</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水果市场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水果市场至普宁生活垃圾环保处理中心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大华溪</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大华溪村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大华溪村至普宁生活垃圾环保处理中心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吊斗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新坛第一</w:t>
                  </w:r>
                </w:p>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（现停用）</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大德南路东侧新坛民兵楼隔路对面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所属村</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新坛第二</w:t>
                  </w:r>
                </w:p>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（现停用）</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文德北路东侧朝歌后面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所属村</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新坛第三</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大德北路东侧生态园北侧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生态园至普宁生活垃圾环保处理中心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原所属村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秀陇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江远大酒店后面（西北侧）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秀陇村至普宁生活垃圾环保处理中心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所属村</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北山</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大扬美村往北山村道路将到桥处西侧（东侧为许氏祖祠）</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北山村至普宁生活垃圾环保处理中心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所属村</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上塘</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上塘白马圩往陂头村路段东侧、接近与陂头村交界处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上塘村至普宁生活垃圾环保处理中心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所属村</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9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东街道合计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103.5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58.5</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和美邻</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环市东路西侧、碧辉园酒店后约两百米处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和美邻村至普宁生活垃圾环保处理中心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所属村</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东埔</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环城南路汇通加油站斜对面路口直入约三百米处、东安园7栋西侧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东埔村至普宁生活垃圾环保处理中心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所属村</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泗竹埔</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南兴中学隔村道斜对面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南兴中学至普宁生活垃圾环保处理中心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所属村</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马栅</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马栅村往西社西南村道路北侧、和美阳光学校斜对面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马栅村至普宁生活垃圾环保处理中心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所属村</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中药材市场</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康美中药材市场内、揭神路东侧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康美中药城至普宁生活垃圾环保处理中心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中药</w:t>
                  </w:r>
                </w:p>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材市场</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军屯</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军屯村道往东直入到最后</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军屯村至普宁生活垃圾环保处理中心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里宅</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里宅村政斜对面路口入、里宅侨轩学校西侧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里宅村至普宁生活垃圾环保处理中心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后坛</w:t>
                  </w:r>
                </w:p>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（现停用）</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兴田园南侧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光前西</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流沙第四小学西侧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第四小学至普宁生活垃圾环保处理中心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大南山灰寨</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灰寨村内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灰寨村至普宁生活垃圾环保处理中心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高铁站</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高铁站</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高铁站出口至普宁生活垃圾环保处理中心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吊斗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9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南街道合计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44.7</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9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垃圾量总计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186.8</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103.2</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平均运距14km</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18"/>
                      <w:szCs w:val="18"/>
                      <w:highlight w:val="none"/>
                      <w:u w:val="none"/>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18"/>
                      <w:szCs w:val="18"/>
                      <w:highlight w:val="none"/>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18"/>
                      <w:szCs w:val="18"/>
                      <w:highlight w:val="none"/>
                      <w:u w:val="none"/>
                    </w:rPr>
                  </w:pPr>
                </w:p>
              </w:tc>
            </w:tr>
          </w:tbl>
          <w:p>
            <w:pPr>
              <w:rPr>
                <w:color w:val="auto"/>
                <w:highlight w:val="none"/>
              </w:rPr>
            </w:pPr>
          </w:p>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5</w:t>
            </w:r>
          </w:p>
        </w:tc>
        <w:tc>
          <w:tcPr>
            <w:tcW w:w="14549" w:type="dxa"/>
          </w:tcPr>
          <w:p>
            <w:pPr>
              <w:pStyle w:val="11"/>
              <w:numPr>
                <w:ilvl w:val="0"/>
                <w:numId w:val="0"/>
              </w:numPr>
              <w:tabs>
                <w:tab w:val="left" w:pos="540"/>
              </w:tabs>
              <w:adjustRightInd w:val="0"/>
              <w:snapToGrid w:val="0"/>
              <w:spacing w:line="360" w:lineRule="auto"/>
              <w:ind w:leftChars="0" w:right="0" w:rightChars="0"/>
              <w:rPr>
                <w:rFonts w:hAnsi="宋体"/>
                <w:b/>
                <w:color w:val="auto"/>
                <w:sz w:val="24"/>
                <w:szCs w:val="24"/>
                <w:highlight w:val="none"/>
              </w:rPr>
            </w:pPr>
            <w:r>
              <w:rPr>
                <w:rFonts w:hint="eastAsia" w:hAnsi="宋体"/>
                <w:b/>
                <w:color w:val="auto"/>
                <w:sz w:val="24"/>
                <w:szCs w:val="24"/>
                <w:highlight w:val="none"/>
              </w:rPr>
              <w:t>保洁要求</w:t>
            </w:r>
          </w:p>
          <w:p>
            <w:pPr>
              <w:numPr>
                <w:ilvl w:val="0"/>
                <w:numId w:val="6"/>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一级道路保洁质量要求：</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1.1 对人流量大的繁华路段，应全天巡回保洁，路面应见本色。</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1.2 路面冲洗日2洗。</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1.3 气温30℃以上时，路面冲洗日增加不少于一次。</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1.4作业质量标准：</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①做到无废弃物、无果皮纸屑、无塑料袋、无积泥、无污水及灰带</w:t>
            </w:r>
            <w:r>
              <w:rPr>
                <w:rFonts w:hint="eastAsia"/>
                <w:color w:val="auto"/>
                <w:sz w:val="24"/>
                <w:szCs w:val="24"/>
                <w:highlight w:val="none"/>
                <w:lang w:val="en-US" w:eastAsia="zh-CN"/>
              </w:rPr>
              <w:t>等杂物</w:t>
            </w:r>
            <w:r>
              <w:rPr>
                <w:rFonts w:hint="eastAsia" w:ascii="宋体" w:hAnsi="宋体"/>
                <w:color w:val="auto"/>
                <w:sz w:val="24"/>
                <w:szCs w:val="24"/>
                <w:highlight w:val="none"/>
              </w:rPr>
              <w:t>。</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②要做到路面畅通无堆积物，无垃圾乱倒，道路两侧无杂草，无污泥浊水，街巷路面干净。</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③确保清扫保洁垃圾及时清运，做到日产日清。</w:t>
            </w:r>
          </w:p>
          <w:p>
            <w:pPr>
              <w:numPr>
                <w:ilvl w:val="0"/>
                <w:numId w:val="6"/>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二级道路保洁质量要求：</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2.1 主要路段应巡回保洁，路面基本见本色。</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2.2 路面冲洗按两天一洗、三天一洗。</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2.3 气温30℃以上时，每天洒水应不少于1次。</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2.4作业质量标准：</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①做到无废弃物、无果皮纸屑、无塑料袋、无积泥、无污水及灰带</w:t>
            </w:r>
            <w:r>
              <w:rPr>
                <w:rFonts w:hint="eastAsia"/>
                <w:color w:val="auto"/>
                <w:sz w:val="24"/>
                <w:szCs w:val="24"/>
                <w:highlight w:val="none"/>
                <w:lang w:val="en-US" w:eastAsia="zh-CN"/>
              </w:rPr>
              <w:t>等杂物</w:t>
            </w:r>
            <w:r>
              <w:rPr>
                <w:rFonts w:hint="eastAsia" w:ascii="宋体" w:hAnsi="宋体"/>
                <w:color w:val="auto"/>
                <w:sz w:val="24"/>
                <w:szCs w:val="24"/>
                <w:highlight w:val="none"/>
              </w:rPr>
              <w:t>。</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②要做到路面畅通无堆积物，无垃圾乱倒，道路两侧无杂草，无污泥浊水，街巷路面干净。</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③确保清扫保洁垃圾及时清运，做到日产日清。</w:t>
            </w:r>
          </w:p>
          <w:p>
            <w:pPr>
              <w:numPr>
                <w:ilvl w:val="0"/>
                <w:numId w:val="6"/>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三级道路保洁质量要求：</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3.1 应定时保洁，按三天一洗、七天一洗。</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3.2 气温30℃以上时，每天洒水应不少于1次。</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3.3作业质量标准：</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①做到无废弃物、无果皮纸屑、无塑料袋、无积泥、无污水及灰带</w:t>
            </w:r>
            <w:r>
              <w:rPr>
                <w:rFonts w:hint="eastAsia"/>
                <w:color w:val="auto"/>
                <w:sz w:val="24"/>
                <w:szCs w:val="24"/>
                <w:highlight w:val="none"/>
                <w:lang w:val="en-US" w:eastAsia="zh-CN"/>
              </w:rPr>
              <w:t>等杂物</w:t>
            </w:r>
            <w:r>
              <w:rPr>
                <w:rFonts w:hint="eastAsia" w:ascii="宋体" w:hAnsi="宋体"/>
                <w:color w:val="auto"/>
                <w:sz w:val="24"/>
                <w:szCs w:val="24"/>
                <w:highlight w:val="none"/>
              </w:rPr>
              <w:t>。</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②要做到路面畅通无堆积物，无垃圾乱倒，道路两侧无杂草，无污泥浊水，街巷路面干净。</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③确保清扫保洁垃圾及时清运，做到日产日清。</w:t>
            </w:r>
          </w:p>
          <w:p>
            <w:pPr>
              <w:numPr>
                <w:ilvl w:val="0"/>
                <w:numId w:val="6"/>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四级道路保洁质量要求：</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4.1 每天应清扫1～2次。</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4.2 部分路段应实行定时保洁。</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4.3 桥面的保洁质量应与所连接的道路保洁质量标准相同。桥栏杆应整洁，无乱贴、乱画。</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4.4 人行天桥桥面保洁质量应与一级道路保洁质量标准相同。阶梯、扶手、栏杆应干净。</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4.5 车行隧道的路面应干净，无积存污水和垃圾；隧道两壁应无明显污物；隧道进出口保洁质量应与所连接路段保洁质量标准相同。</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4.6作业质量标准：</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①做到无废弃物、无果皮纸屑、无塑料袋、无积泥、无污水及灰带</w:t>
            </w:r>
            <w:r>
              <w:rPr>
                <w:rFonts w:hint="eastAsia"/>
                <w:color w:val="auto"/>
                <w:sz w:val="24"/>
                <w:szCs w:val="24"/>
                <w:highlight w:val="none"/>
                <w:lang w:val="en-US" w:eastAsia="zh-CN"/>
              </w:rPr>
              <w:t>等杂物</w:t>
            </w:r>
            <w:r>
              <w:rPr>
                <w:rFonts w:hint="eastAsia" w:ascii="宋体" w:hAnsi="宋体"/>
                <w:color w:val="auto"/>
                <w:sz w:val="24"/>
                <w:szCs w:val="24"/>
                <w:highlight w:val="none"/>
              </w:rPr>
              <w:t>。</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②要做到路面畅通无堆积物，无垃圾乱倒，道路两侧无杂草，无污泥浊水，街巷路面干净。</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③确保清扫保洁垃圾及时清运，做到日产日清。</w:t>
            </w:r>
          </w:p>
          <w:p>
            <w:pPr>
              <w:numPr>
                <w:ilvl w:val="0"/>
                <w:numId w:val="6"/>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绿地和绿化带、树穴保洁</w:t>
            </w:r>
            <w:r>
              <w:rPr>
                <w:rFonts w:hint="eastAsia" w:cs="宋体"/>
                <w:color w:val="auto"/>
                <w:sz w:val="24"/>
                <w:szCs w:val="24"/>
                <w:highlight w:val="none"/>
                <w:lang w:eastAsia="zh-CN"/>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绿地和绿化带、树穴内垃圾杂物应及时清理，保持绿地和绿化带、树穴干净，无垃圾杂物。保洁时间按所属地段道路保洁，级别要求相同时间保洁。</w:t>
            </w:r>
          </w:p>
          <w:p>
            <w:pPr>
              <w:numPr>
                <w:ilvl w:val="0"/>
                <w:numId w:val="6"/>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护栏保洁标准：护栏清洗保洁要干净、整齐，见本底色。</w:t>
            </w:r>
          </w:p>
          <w:p>
            <w:pPr>
              <w:numPr>
                <w:ilvl w:val="0"/>
                <w:numId w:val="6"/>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公厕保洁标准：公厕的日常保洁管理要达到“六无、四净”标准，厕内及周围环境卫生做到“六无”（即：无痰涕纸屑、无屎尿溢塞、无积尘蛛网、无污泥积水、无蝇蛆、无明显臭味）、“四净”（即：地面、蹲位、挡墙净；粪槽、尿槽、池斗净；门窗设备净；周围环境净）。除“四害”要达到国家卫生城市标准。</w:t>
            </w:r>
          </w:p>
          <w:p>
            <w:pPr>
              <w:numPr>
                <w:ilvl w:val="0"/>
                <w:numId w:val="6"/>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垃圾中转站的日常运转维护和管理要求及质量标准：</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8.1日常运转维护和管理要求：</w:t>
            </w:r>
          </w:p>
          <w:p>
            <w:pPr>
              <w:pStyle w:val="6"/>
              <w:spacing w:line="400" w:lineRule="exact"/>
              <w:ind w:left="0" w:leftChars="0" w:firstLine="240" w:firstLineChars="100"/>
              <w:rPr>
                <w:rFonts w:ascii="宋体"/>
                <w:color w:val="auto"/>
                <w:sz w:val="24"/>
                <w:szCs w:val="24"/>
                <w:highlight w:val="none"/>
              </w:rPr>
            </w:pPr>
            <w:r>
              <w:rPr>
                <w:rFonts w:hint="eastAsia" w:ascii="宋体" w:hAnsi="宋体"/>
                <w:color w:val="auto"/>
                <w:sz w:val="24"/>
                <w:szCs w:val="24"/>
                <w:highlight w:val="none"/>
              </w:rPr>
              <w:t>①</w:t>
            </w:r>
            <w:r>
              <w:rPr>
                <w:rFonts w:hint="eastAsia" w:ascii="宋体"/>
                <w:color w:val="auto"/>
                <w:sz w:val="24"/>
                <w:szCs w:val="24"/>
                <w:highlight w:val="none"/>
              </w:rPr>
              <w:t>垃圾中转站每天开放时间从4:00－24:00时。</w:t>
            </w:r>
          </w:p>
          <w:p>
            <w:pPr>
              <w:pStyle w:val="6"/>
              <w:spacing w:line="400" w:lineRule="exact"/>
              <w:ind w:left="0" w:leftChars="0" w:firstLine="240" w:firstLineChars="100"/>
              <w:rPr>
                <w:rFonts w:ascii="宋体"/>
                <w:color w:val="auto"/>
                <w:sz w:val="24"/>
                <w:szCs w:val="24"/>
                <w:highlight w:val="none"/>
              </w:rPr>
            </w:pPr>
            <w:r>
              <w:rPr>
                <w:rFonts w:hint="eastAsia" w:ascii="宋体" w:hAnsi="宋体"/>
                <w:color w:val="auto"/>
                <w:sz w:val="24"/>
                <w:szCs w:val="24"/>
                <w:highlight w:val="none"/>
              </w:rPr>
              <w:t>②</w:t>
            </w:r>
            <w:r>
              <w:rPr>
                <w:rFonts w:hint="eastAsia" w:ascii="宋体"/>
                <w:color w:val="auto"/>
                <w:sz w:val="24"/>
                <w:szCs w:val="24"/>
                <w:highlight w:val="none"/>
              </w:rPr>
              <w:t>科学管理，认真操作，按照设备的使用及保养管理规定操作保养，确保安全生产无事故。</w:t>
            </w:r>
          </w:p>
          <w:p>
            <w:pPr>
              <w:pStyle w:val="6"/>
              <w:spacing w:line="400" w:lineRule="exact"/>
              <w:ind w:left="0" w:leftChars="0" w:firstLine="240" w:firstLineChars="100"/>
              <w:rPr>
                <w:rFonts w:ascii="宋体"/>
                <w:color w:val="auto"/>
                <w:sz w:val="24"/>
                <w:szCs w:val="24"/>
                <w:highlight w:val="none"/>
              </w:rPr>
            </w:pPr>
            <w:r>
              <w:rPr>
                <w:rFonts w:hint="eastAsia" w:ascii="宋体" w:hAnsi="宋体"/>
                <w:color w:val="auto"/>
                <w:sz w:val="24"/>
                <w:szCs w:val="24"/>
                <w:highlight w:val="none"/>
              </w:rPr>
              <w:t>③</w:t>
            </w:r>
            <w:r>
              <w:rPr>
                <w:rFonts w:hint="eastAsia" w:ascii="宋体"/>
                <w:color w:val="auto"/>
                <w:sz w:val="24"/>
                <w:szCs w:val="24"/>
                <w:highlight w:val="none"/>
              </w:rPr>
              <w:t>不准在站内、周边捡拣废物或乱堆放杂物。</w:t>
            </w:r>
          </w:p>
          <w:p>
            <w:pPr>
              <w:pStyle w:val="6"/>
              <w:spacing w:line="400" w:lineRule="exact"/>
              <w:ind w:left="0" w:leftChars="0" w:firstLine="240" w:firstLineChars="100"/>
              <w:rPr>
                <w:rFonts w:ascii="宋体"/>
                <w:color w:val="auto"/>
                <w:sz w:val="24"/>
                <w:szCs w:val="24"/>
                <w:highlight w:val="none"/>
              </w:rPr>
            </w:pPr>
            <w:r>
              <w:rPr>
                <w:rFonts w:hint="eastAsia" w:ascii="宋体" w:hAnsi="宋体" w:eastAsia="宋体" w:cs="宋体"/>
                <w:color w:val="auto"/>
                <w:sz w:val="24"/>
                <w:szCs w:val="24"/>
                <w:highlight w:val="none"/>
              </w:rPr>
              <w:t>④</w:t>
            </w:r>
            <w:r>
              <w:rPr>
                <w:rFonts w:hint="eastAsia" w:ascii="宋体"/>
                <w:color w:val="auto"/>
                <w:sz w:val="24"/>
                <w:szCs w:val="24"/>
                <w:highlight w:val="none"/>
              </w:rPr>
              <w:t>搞好站内卫生工作，站内随脏即保洁，每班次完工后，将地面清洗干净、拖干。</w:t>
            </w:r>
          </w:p>
          <w:p>
            <w:pPr>
              <w:pStyle w:val="6"/>
              <w:spacing w:line="400" w:lineRule="exact"/>
              <w:ind w:left="0" w:leftChars="0" w:firstLine="240" w:firstLineChars="100"/>
              <w:rPr>
                <w:rFonts w:ascii="宋体"/>
                <w:color w:val="auto"/>
                <w:sz w:val="24"/>
                <w:szCs w:val="24"/>
                <w:highlight w:val="none"/>
              </w:rPr>
            </w:pPr>
            <w:r>
              <w:rPr>
                <w:rFonts w:hint="eastAsia" w:ascii="微软雅黑" w:hAnsi="微软雅黑" w:eastAsia="微软雅黑" w:cs="微软雅黑"/>
                <w:color w:val="auto"/>
                <w:sz w:val="24"/>
                <w:szCs w:val="24"/>
                <w:highlight w:val="none"/>
              </w:rPr>
              <w:t>⑤</w:t>
            </w:r>
            <w:r>
              <w:rPr>
                <w:rFonts w:hint="eastAsia" w:ascii="宋体"/>
                <w:color w:val="auto"/>
                <w:sz w:val="24"/>
                <w:szCs w:val="24"/>
                <w:highlight w:val="none"/>
              </w:rPr>
              <w:t>每天大洗一次，定期消毒、除“四害”、除臭、降尘。</w:t>
            </w:r>
          </w:p>
          <w:p>
            <w:pPr>
              <w:pStyle w:val="6"/>
              <w:spacing w:line="400" w:lineRule="exact"/>
              <w:ind w:left="0" w:leftChars="0" w:firstLine="240" w:firstLineChars="100"/>
              <w:rPr>
                <w:rFonts w:hint="eastAsia" w:ascii="宋体"/>
                <w:color w:val="auto"/>
                <w:sz w:val="24"/>
                <w:szCs w:val="24"/>
                <w:highlight w:val="none"/>
              </w:rPr>
            </w:pPr>
            <w:r>
              <w:rPr>
                <w:rFonts w:hint="eastAsia" w:ascii="宋体" w:hAnsi="宋体" w:eastAsia="宋体" w:cs="宋体"/>
                <w:color w:val="auto"/>
                <w:sz w:val="24"/>
                <w:szCs w:val="24"/>
                <w:highlight w:val="none"/>
              </w:rPr>
              <w:t>⑥</w:t>
            </w:r>
            <w:r>
              <w:rPr>
                <w:rFonts w:hint="eastAsia" w:ascii="宋体"/>
                <w:color w:val="auto"/>
                <w:sz w:val="24"/>
                <w:szCs w:val="24"/>
                <w:highlight w:val="none"/>
              </w:rPr>
              <w:t>每天清理一次中转站周边环境卫生、除杂草、清理乱张贴乱涂写等广告和站外墙面灰尘等。</w:t>
            </w:r>
          </w:p>
          <w:p>
            <w:pPr>
              <w:pStyle w:val="6"/>
              <w:spacing w:line="400" w:lineRule="exact"/>
              <w:ind w:left="0" w:leftChars="0" w:firstLine="240" w:firstLineChars="100"/>
              <w:rPr>
                <w:rFonts w:hint="default" w:ascii="宋体" w:eastAsia="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⑦</w:t>
            </w:r>
            <w:r>
              <w:rPr>
                <w:rFonts w:hint="eastAsia" w:ascii="宋体"/>
                <w:color w:val="auto"/>
                <w:sz w:val="24"/>
                <w:szCs w:val="24"/>
                <w:highlight w:val="none"/>
                <w:lang w:val="en-US" w:eastAsia="zh-CN"/>
              </w:rPr>
              <w:t>配足足够车辆车厢保证转运及时，工人等待倾倒垃圾时间不得超过30分钟。</w:t>
            </w:r>
          </w:p>
          <w:p>
            <w:pPr>
              <w:pStyle w:val="6"/>
              <w:spacing w:line="400" w:lineRule="exact"/>
              <w:ind w:left="0" w:leftChars="0" w:firstLine="240" w:firstLineChars="100"/>
              <w:rPr>
                <w:rFonts w:ascii="宋体"/>
                <w:color w:val="auto"/>
                <w:sz w:val="24"/>
                <w:szCs w:val="24"/>
                <w:highlight w:val="none"/>
              </w:rPr>
            </w:pPr>
            <w:r>
              <w:rPr>
                <w:rFonts w:hint="eastAsia" w:ascii="宋体" w:hAnsi="宋体" w:eastAsia="宋体" w:cs="宋体"/>
                <w:color w:val="auto"/>
                <w:sz w:val="24"/>
                <w:szCs w:val="24"/>
                <w:highlight w:val="none"/>
              </w:rPr>
              <w:t>⑧</w:t>
            </w:r>
            <w:r>
              <w:rPr>
                <w:rFonts w:hint="eastAsia" w:ascii="宋体"/>
                <w:color w:val="auto"/>
                <w:sz w:val="24"/>
                <w:szCs w:val="24"/>
                <w:highlight w:val="none"/>
              </w:rPr>
              <w:t>工作完毕后，及时认真做好每日的工作记录。</w:t>
            </w:r>
          </w:p>
          <w:p>
            <w:pPr>
              <w:pStyle w:val="6"/>
              <w:spacing w:line="400" w:lineRule="exact"/>
              <w:ind w:left="0" w:leftChars="0" w:firstLine="0" w:firstLineChars="0"/>
              <w:rPr>
                <w:rFonts w:ascii="宋体"/>
                <w:color w:val="auto"/>
                <w:sz w:val="24"/>
                <w:szCs w:val="24"/>
                <w:highlight w:val="none"/>
              </w:rPr>
            </w:pPr>
            <w:r>
              <w:rPr>
                <w:rFonts w:hint="eastAsia" w:ascii="宋体"/>
                <w:color w:val="auto"/>
                <w:sz w:val="24"/>
                <w:szCs w:val="24"/>
                <w:highlight w:val="none"/>
              </w:rPr>
              <w:t>8.2作业质量标准：</w:t>
            </w:r>
          </w:p>
          <w:p>
            <w:pPr>
              <w:pStyle w:val="6"/>
              <w:spacing w:line="400" w:lineRule="exact"/>
              <w:ind w:left="0" w:leftChars="0" w:firstLine="240" w:firstLineChars="100"/>
              <w:rPr>
                <w:rFonts w:ascii="宋体"/>
                <w:color w:val="auto"/>
                <w:sz w:val="24"/>
                <w:szCs w:val="24"/>
                <w:highlight w:val="none"/>
              </w:rPr>
            </w:pPr>
            <w:r>
              <w:rPr>
                <w:rFonts w:hint="eastAsia" w:ascii="宋体" w:hAnsi="宋体"/>
                <w:color w:val="auto"/>
                <w:sz w:val="24"/>
                <w:szCs w:val="24"/>
                <w:highlight w:val="none"/>
              </w:rPr>
              <w:t>①</w:t>
            </w:r>
            <w:r>
              <w:rPr>
                <w:rFonts w:hint="eastAsia" w:ascii="宋体"/>
                <w:color w:val="auto"/>
                <w:sz w:val="24"/>
                <w:szCs w:val="24"/>
                <w:highlight w:val="none"/>
              </w:rPr>
              <w:t>做到“四净”，即：环境净、设备净、墙壁净、地面净。</w:t>
            </w:r>
          </w:p>
          <w:p>
            <w:pPr>
              <w:pStyle w:val="6"/>
              <w:spacing w:line="400" w:lineRule="exact"/>
              <w:ind w:left="0" w:leftChars="0" w:firstLine="240" w:firstLineChars="100"/>
              <w:rPr>
                <w:rFonts w:ascii="宋体"/>
                <w:color w:val="auto"/>
                <w:sz w:val="24"/>
                <w:szCs w:val="24"/>
                <w:highlight w:val="none"/>
              </w:rPr>
            </w:pPr>
            <w:r>
              <w:rPr>
                <w:rFonts w:hint="eastAsia" w:ascii="宋体" w:hAnsi="宋体"/>
                <w:color w:val="auto"/>
                <w:sz w:val="24"/>
                <w:szCs w:val="24"/>
                <w:highlight w:val="none"/>
              </w:rPr>
              <w:t>②</w:t>
            </w:r>
            <w:r>
              <w:rPr>
                <w:rFonts w:hint="eastAsia" w:ascii="宋体"/>
                <w:color w:val="auto"/>
                <w:sz w:val="24"/>
                <w:szCs w:val="24"/>
                <w:highlight w:val="none"/>
              </w:rPr>
              <w:t>消毒、除“四害”、除臭工作效果达到国家卫生城市标准，可视范围苍蝇不得超过3只，无鼠迹。</w:t>
            </w:r>
          </w:p>
          <w:p>
            <w:pPr>
              <w:numPr>
                <w:ilvl w:val="0"/>
                <w:numId w:val="6"/>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果皮箱、垃圾桶作业质量标准：</w:t>
            </w:r>
          </w:p>
          <w:p>
            <w:pPr>
              <w:pStyle w:val="6"/>
              <w:spacing w:line="400" w:lineRule="exact"/>
              <w:ind w:left="0" w:leftChars="0" w:firstLine="240" w:firstLineChars="100"/>
              <w:rPr>
                <w:rFonts w:ascii="宋体"/>
                <w:color w:val="auto"/>
                <w:sz w:val="24"/>
                <w:szCs w:val="24"/>
                <w:highlight w:val="none"/>
              </w:rPr>
            </w:pPr>
            <w:r>
              <w:rPr>
                <w:rFonts w:hint="eastAsia" w:ascii="宋体" w:hAnsi="宋体"/>
                <w:color w:val="auto"/>
                <w:sz w:val="24"/>
                <w:szCs w:val="24"/>
                <w:highlight w:val="none"/>
              </w:rPr>
              <w:t>①</w:t>
            </w:r>
            <w:r>
              <w:rPr>
                <w:rFonts w:hint="eastAsia" w:ascii="宋体"/>
                <w:color w:val="auto"/>
                <w:sz w:val="24"/>
                <w:szCs w:val="24"/>
                <w:highlight w:val="none"/>
              </w:rPr>
              <w:t>果皮箱（废物箱）、垃圾箱：日常清理清洗保洁每天至少1次，每周对果皮箱（废物箱）、垃圾箱全面大清洗2-3次，清洗范围包括箱体内外、内胆（桶）及地面的污渍和乱涂乱写乱张贴等，达到内外干净整洁，外表无积泥积污、现本色，投递口整洁，周边地面无陈旧油污、无异味的标准。</w:t>
            </w:r>
          </w:p>
          <w:p>
            <w:pPr>
              <w:pStyle w:val="6"/>
              <w:spacing w:line="400" w:lineRule="exact"/>
              <w:ind w:left="0" w:leftChars="0" w:firstLine="240" w:firstLineChars="100"/>
              <w:rPr>
                <w:rFonts w:ascii="宋体"/>
                <w:color w:val="auto"/>
                <w:sz w:val="24"/>
                <w:szCs w:val="24"/>
                <w:highlight w:val="none"/>
              </w:rPr>
            </w:pPr>
            <w:r>
              <w:rPr>
                <w:rFonts w:hint="eastAsia" w:ascii="宋体" w:hAnsi="宋体"/>
                <w:color w:val="auto"/>
                <w:sz w:val="24"/>
                <w:szCs w:val="24"/>
                <w:highlight w:val="none"/>
              </w:rPr>
              <w:t>②</w:t>
            </w:r>
            <w:r>
              <w:rPr>
                <w:rFonts w:hint="eastAsia" w:ascii="宋体"/>
                <w:color w:val="auto"/>
                <w:sz w:val="24"/>
                <w:szCs w:val="24"/>
                <w:highlight w:val="none"/>
              </w:rPr>
              <w:t>垃圾桶（箱）：每天至少清理保洁1次，原则上使用平板车（钩臂车）收集到中转站倾倒垃圾后，即要全面冲洗干净（内外）才能摆回。每周对摆放的地面全面清冲洗至少2-3次，确保地面无污迹、无异味。</w:t>
            </w:r>
          </w:p>
          <w:p>
            <w:pPr>
              <w:pStyle w:val="6"/>
              <w:spacing w:line="400" w:lineRule="exact"/>
              <w:ind w:left="0" w:leftChars="0" w:firstLine="240" w:firstLineChars="100"/>
              <w:rPr>
                <w:rFonts w:ascii="宋体"/>
                <w:color w:val="auto"/>
                <w:sz w:val="24"/>
                <w:szCs w:val="24"/>
                <w:highlight w:val="none"/>
              </w:rPr>
            </w:pPr>
            <w:r>
              <w:rPr>
                <w:rFonts w:hint="eastAsia" w:ascii="宋体" w:hAnsi="宋体"/>
                <w:color w:val="auto"/>
                <w:sz w:val="24"/>
                <w:szCs w:val="24"/>
                <w:highlight w:val="none"/>
              </w:rPr>
              <w:t>③</w:t>
            </w:r>
            <w:r>
              <w:rPr>
                <w:rFonts w:hint="eastAsia" w:ascii="宋体"/>
                <w:color w:val="auto"/>
                <w:sz w:val="24"/>
                <w:szCs w:val="24"/>
                <w:highlight w:val="none"/>
              </w:rPr>
              <w:t>果皮箱（废物箱）、垃圾箱、垃圾桶需要更新的质量不能低于移交时的质量。</w:t>
            </w:r>
          </w:p>
          <w:p>
            <w:pPr>
              <w:pStyle w:val="6"/>
              <w:spacing w:line="400" w:lineRule="exact"/>
              <w:ind w:left="0" w:leftChars="0" w:firstLine="240" w:firstLineChars="100"/>
              <w:rPr>
                <w:rFonts w:ascii="宋体"/>
                <w:color w:val="auto"/>
                <w:sz w:val="24"/>
                <w:szCs w:val="24"/>
                <w:highlight w:val="none"/>
              </w:rPr>
            </w:pPr>
            <w:r>
              <w:rPr>
                <w:rFonts w:hint="eastAsia" w:ascii="宋体" w:hAnsi="宋体" w:eastAsia="宋体" w:cs="宋体"/>
                <w:color w:val="auto"/>
                <w:sz w:val="24"/>
                <w:szCs w:val="24"/>
                <w:highlight w:val="none"/>
              </w:rPr>
              <w:t>④</w:t>
            </w:r>
            <w:r>
              <w:rPr>
                <w:rFonts w:hint="eastAsia" w:ascii="宋体"/>
                <w:color w:val="auto"/>
                <w:sz w:val="24"/>
                <w:szCs w:val="24"/>
                <w:highlight w:val="none"/>
              </w:rPr>
              <w:t>垃圾收集容器的设置要符合《环境卫生设施设置标准》。</w:t>
            </w:r>
          </w:p>
          <w:p>
            <w:pPr>
              <w:pStyle w:val="6"/>
              <w:spacing w:line="400" w:lineRule="exact"/>
              <w:ind w:left="0" w:leftChars="0" w:firstLine="240" w:firstLineChars="100"/>
              <w:rPr>
                <w:color w:val="auto"/>
                <w:highlight w:val="none"/>
              </w:rPr>
            </w:pPr>
            <w:r>
              <w:rPr>
                <w:rFonts w:hint="eastAsia" w:ascii="微软雅黑" w:hAnsi="微软雅黑" w:eastAsia="微软雅黑" w:cs="微软雅黑"/>
                <w:color w:val="auto"/>
                <w:sz w:val="24"/>
                <w:szCs w:val="24"/>
                <w:highlight w:val="none"/>
              </w:rPr>
              <w:t>⑤</w:t>
            </w:r>
            <w:r>
              <w:rPr>
                <w:rFonts w:hint="eastAsia" w:ascii="宋体"/>
                <w:color w:val="auto"/>
                <w:sz w:val="24"/>
                <w:szCs w:val="24"/>
                <w:highlight w:val="none"/>
              </w:rPr>
              <w:t>除“四害”要达到国家卫生城市标准。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6</w:t>
            </w:r>
          </w:p>
        </w:tc>
        <w:tc>
          <w:tcPr>
            <w:tcW w:w="14549" w:type="dxa"/>
          </w:tcPr>
          <w:p>
            <w:pPr>
              <w:pStyle w:val="11"/>
              <w:numPr>
                <w:ilvl w:val="0"/>
                <w:numId w:val="0"/>
              </w:numPr>
              <w:tabs>
                <w:tab w:val="left" w:pos="540"/>
              </w:tabs>
              <w:adjustRightInd w:val="0"/>
              <w:snapToGrid w:val="0"/>
              <w:spacing w:line="360" w:lineRule="auto"/>
              <w:ind w:leftChars="0" w:right="0" w:rightChars="0"/>
              <w:rPr>
                <w:rFonts w:hAnsi="宋体"/>
                <w:b/>
                <w:color w:val="auto"/>
                <w:sz w:val="24"/>
                <w:szCs w:val="24"/>
                <w:highlight w:val="none"/>
              </w:rPr>
            </w:pPr>
            <w:r>
              <w:rPr>
                <w:rFonts w:hint="eastAsia" w:hAnsi="宋体"/>
                <w:b/>
                <w:color w:val="auto"/>
                <w:sz w:val="24"/>
                <w:szCs w:val="24"/>
                <w:highlight w:val="none"/>
              </w:rPr>
              <w:t>人员要求</w:t>
            </w:r>
          </w:p>
          <w:p>
            <w:pPr>
              <w:numPr>
                <w:ilvl w:val="0"/>
                <w:numId w:val="7"/>
              </w:numPr>
              <w:tabs>
                <w:tab w:val="left" w:pos="0"/>
                <w:tab w:val="left" w:pos="284"/>
              </w:tabs>
              <w:adjustRightInd w:val="0"/>
              <w:snapToGrid w:val="0"/>
              <w:spacing w:line="360" w:lineRule="auto"/>
              <w:ind w:left="-4" w:leftChars="-2" w:firstLine="2" w:firstLineChars="1"/>
              <w:rPr>
                <w:rFonts w:ascii="宋体" w:hAnsi="宋体" w:cs="宋体"/>
                <w:color w:val="auto"/>
                <w:sz w:val="24"/>
                <w:szCs w:val="24"/>
                <w:highlight w:val="none"/>
              </w:rPr>
            </w:pPr>
            <w:r>
              <w:rPr>
                <w:rFonts w:hint="eastAsia" w:ascii="宋体" w:hAnsi="宋体" w:cs="宋体"/>
                <w:color w:val="auto"/>
                <w:sz w:val="24"/>
                <w:szCs w:val="24"/>
                <w:highlight w:val="none"/>
              </w:rPr>
              <w:t>中标人应优先聘用原有的环卫工人，服务期内</w:t>
            </w:r>
            <w:r>
              <w:rPr>
                <w:rFonts w:hint="eastAsia" w:ascii="宋体" w:hAnsi="宋体" w:cs="宋体"/>
                <w:color w:val="auto"/>
                <w:sz w:val="24"/>
                <w:szCs w:val="24"/>
                <w:highlight w:val="none"/>
                <w:lang w:eastAsia="zh-CN"/>
              </w:rPr>
              <w:t>一线</w:t>
            </w:r>
            <w:r>
              <w:rPr>
                <w:rFonts w:hint="eastAsia" w:ascii="宋体" w:hAnsi="宋体" w:cs="宋体"/>
                <w:color w:val="auto"/>
                <w:sz w:val="24"/>
                <w:szCs w:val="24"/>
                <w:highlight w:val="none"/>
              </w:rPr>
              <w:t>作业人数</w:t>
            </w:r>
            <w:r>
              <w:rPr>
                <w:rFonts w:hint="eastAsia" w:ascii="宋体" w:hAnsi="宋体" w:cs="宋体"/>
                <w:color w:val="auto"/>
                <w:sz w:val="24"/>
                <w:szCs w:val="24"/>
                <w:highlight w:val="none"/>
                <w:lang w:eastAsia="zh-CN"/>
              </w:rPr>
              <w:t>东片区</w:t>
            </w:r>
            <w:r>
              <w:rPr>
                <w:rFonts w:hint="eastAsia" w:ascii="宋体" w:hAnsi="宋体" w:cs="宋体"/>
                <w:color w:val="auto"/>
                <w:sz w:val="24"/>
                <w:szCs w:val="24"/>
                <w:highlight w:val="none"/>
              </w:rPr>
              <w:t>应不少于</w:t>
            </w:r>
            <w:r>
              <w:rPr>
                <w:rFonts w:hint="eastAsia" w:ascii="宋体" w:hAnsi="宋体" w:cs="宋体"/>
                <w:color w:val="auto"/>
                <w:sz w:val="24"/>
                <w:szCs w:val="24"/>
                <w:highlight w:val="none"/>
                <w:lang w:val="en-US" w:eastAsia="zh-CN"/>
              </w:rPr>
              <w:t>300</w:t>
            </w:r>
            <w:r>
              <w:rPr>
                <w:rFonts w:hint="eastAsia" w:ascii="宋体" w:hAnsi="宋体" w:cs="宋体"/>
                <w:color w:val="auto"/>
                <w:sz w:val="24"/>
                <w:szCs w:val="24"/>
                <w:highlight w:val="none"/>
              </w:rPr>
              <w:t>人</w:t>
            </w:r>
            <w:r>
              <w:rPr>
                <w:rFonts w:hint="eastAsia" w:ascii="宋体" w:hAnsi="宋体" w:cs="宋体"/>
                <w:color w:val="auto"/>
                <w:sz w:val="24"/>
                <w:szCs w:val="24"/>
                <w:highlight w:val="none"/>
                <w:lang w:eastAsia="zh-CN"/>
              </w:rPr>
              <w:t>（不含管理和司机、其他人员）；</w:t>
            </w:r>
            <w:r>
              <w:rPr>
                <w:rFonts w:hint="eastAsia" w:ascii="宋体" w:hAnsi="宋体" w:cs="宋体"/>
                <w:color w:val="auto"/>
                <w:sz w:val="24"/>
                <w:szCs w:val="24"/>
                <w:highlight w:val="none"/>
              </w:rPr>
              <w:t>在合同履行</w:t>
            </w:r>
            <w:r>
              <w:rPr>
                <w:rFonts w:hint="eastAsia" w:ascii="宋体" w:hAnsi="宋体" w:cs="宋体"/>
                <w:color w:val="auto"/>
                <w:sz w:val="24"/>
                <w:szCs w:val="24"/>
                <w:highlight w:val="none"/>
                <w:lang w:eastAsia="zh-CN"/>
              </w:rPr>
              <w:t>时</w:t>
            </w:r>
            <w:r>
              <w:rPr>
                <w:rFonts w:hint="eastAsia" w:ascii="宋体" w:hAnsi="宋体" w:cs="宋体"/>
                <w:color w:val="auto"/>
                <w:sz w:val="24"/>
                <w:szCs w:val="24"/>
                <w:highlight w:val="none"/>
              </w:rPr>
              <w:t>，必须全部接受上一中标公司的环卫工人，</w:t>
            </w:r>
            <w:r>
              <w:rPr>
                <w:rFonts w:hint="eastAsia" w:cs="宋体"/>
                <w:color w:val="auto"/>
                <w:sz w:val="24"/>
                <w:szCs w:val="24"/>
                <w:highlight w:val="none"/>
                <w:lang w:eastAsia="zh-CN"/>
              </w:rPr>
              <w:t>一个月内</w:t>
            </w:r>
            <w:r>
              <w:rPr>
                <w:rFonts w:hint="eastAsia" w:ascii="宋体" w:hAnsi="宋体" w:cs="宋体"/>
                <w:color w:val="auto"/>
                <w:sz w:val="24"/>
                <w:szCs w:val="24"/>
                <w:highlight w:val="none"/>
              </w:rPr>
              <w:t>不得以非正常理由辞退原有环卫工人（除因工作失职、屡教不改等表现不好或因本人要求辞职、以及违反政策法规等原因之外），</w:t>
            </w:r>
            <w:r>
              <w:rPr>
                <w:rFonts w:hint="eastAsia" w:cs="宋体"/>
                <w:color w:val="auto"/>
                <w:sz w:val="24"/>
                <w:szCs w:val="24"/>
                <w:highlight w:val="none"/>
                <w:lang w:eastAsia="zh-CN"/>
              </w:rPr>
              <w:t>第二个月后方可决定工人留用或解聘</w:t>
            </w:r>
            <w:r>
              <w:rPr>
                <w:rFonts w:hint="eastAsia" w:ascii="宋体" w:hAnsi="宋体" w:cs="宋体"/>
                <w:color w:val="auto"/>
                <w:sz w:val="24"/>
                <w:szCs w:val="24"/>
                <w:highlight w:val="none"/>
              </w:rPr>
              <w:t>并必须依照我国《劳动合同法》的有关规定与环卫工人签订劳动合同，支付不低于揭阳市市最低工资标准</w:t>
            </w:r>
            <w:r>
              <w:rPr>
                <w:rFonts w:hint="eastAsia" w:ascii="宋体" w:hAnsi="宋体" w:cs="宋体"/>
                <w:color w:val="auto"/>
                <w:sz w:val="24"/>
                <w:szCs w:val="24"/>
                <w:highlight w:val="none"/>
                <w:lang w:val="en-US" w:eastAsia="zh-CN"/>
              </w:rPr>
              <w:t>130</w:t>
            </w:r>
            <w:r>
              <w:rPr>
                <w:rFonts w:hint="eastAsia" w:ascii="宋体" w:hAnsi="宋体" w:cs="宋体"/>
                <w:color w:val="auto"/>
                <w:sz w:val="24"/>
                <w:szCs w:val="24"/>
                <w:highlight w:val="none"/>
              </w:rPr>
              <w:t>%的工人工资，并按规定发放环卫津贴、高温津贴、加班费等，依法缴纳社会保险（养老、失业、工伤、生育、医疗）。如遇到政策性规定的最低工资、环卫津贴、高温津贴等提高</w:t>
            </w:r>
            <w:r>
              <w:rPr>
                <w:rFonts w:hint="eastAsia" w:ascii="宋体" w:hAnsi="宋体" w:cs="宋体"/>
                <w:color w:val="auto"/>
                <w:sz w:val="24"/>
                <w:szCs w:val="24"/>
                <w:highlight w:val="none"/>
                <w:lang w:eastAsia="zh-CN"/>
              </w:rPr>
              <w:t>，由中标人负责</w:t>
            </w:r>
            <w:r>
              <w:rPr>
                <w:rFonts w:hint="eastAsia" w:ascii="宋体" w:hAnsi="宋体" w:cs="宋体"/>
                <w:color w:val="auto"/>
                <w:sz w:val="24"/>
                <w:szCs w:val="24"/>
                <w:highlight w:val="none"/>
              </w:rPr>
              <w:t>。</w:t>
            </w:r>
            <w:bookmarkStart w:id="0" w:name="_Toc281228347"/>
            <w:bookmarkStart w:id="1" w:name="_Toc281899628"/>
          </w:p>
          <w:p>
            <w:pPr>
              <w:numPr>
                <w:ilvl w:val="0"/>
                <w:numId w:val="7"/>
              </w:numPr>
              <w:tabs>
                <w:tab w:val="left" w:pos="0"/>
                <w:tab w:val="left" w:pos="284"/>
              </w:tabs>
              <w:adjustRightInd w:val="0"/>
              <w:snapToGrid w:val="0"/>
              <w:spacing w:line="360" w:lineRule="auto"/>
              <w:ind w:left="-4" w:leftChars="-2" w:firstLine="2" w:firstLineChars="1"/>
              <w:rPr>
                <w:color w:val="auto"/>
                <w:highlight w:val="none"/>
              </w:rPr>
            </w:pPr>
            <w:r>
              <w:rPr>
                <w:rFonts w:hint="eastAsia" w:ascii="宋体" w:hAnsi="宋体" w:cs="宋体"/>
                <w:color w:val="auto"/>
                <w:sz w:val="24"/>
                <w:szCs w:val="24"/>
                <w:highlight w:val="none"/>
              </w:rPr>
              <w:t>中标人必须按月足额发放工人薪酬，同时按有关的要求购买社会保险，如发生因中标人责任造成的欠薪事件，造成恶劣影响的，采购人有权单方终止合同，同时没收履约保证金。</w:t>
            </w:r>
            <w:bookmarkEnd w:id="0"/>
            <w:bookmarkEnd w:id="1"/>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7</w:t>
            </w:r>
          </w:p>
        </w:tc>
        <w:tc>
          <w:tcPr>
            <w:tcW w:w="14549" w:type="dxa"/>
          </w:tcPr>
          <w:p>
            <w:pPr>
              <w:pStyle w:val="11"/>
              <w:numPr>
                <w:ilvl w:val="0"/>
                <w:numId w:val="0"/>
              </w:numPr>
              <w:tabs>
                <w:tab w:val="left" w:pos="540"/>
              </w:tabs>
              <w:adjustRightInd w:val="0"/>
              <w:snapToGrid w:val="0"/>
              <w:spacing w:line="360" w:lineRule="auto"/>
              <w:ind w:leftChars="0" w:right="0" w:rightChars="0"/>
              <w:rPr>
                <w:rFonts w:hAnsi="宋体"/>
                <w:b/>
                <w:color w:val="auto"/>
                <w:sz w:val="24"/>
                <w:szCs w:val="24"/>
                <w:highlight w:val="none"/>
              </w:rPr>
            </w:pPr>
            <w:r>
              <w:rPr>
                <w:rFonts w:hint="eastAsia" w:hAnsi="宋体"/>
                <w:b/>
                <w:color w:val="auto"/>
                <w:sz w:val="24"/>
                <w:szCs w:val="24"/>
                <w:highlight w:val="none"/>
              </w:rPr>
              <w:t>环卫设施设备投入</w:t>
            </w:r>
          </w:p>
          <w:p>
            <w:pPr>
              <w:numPr>
                <w:ilvl w:val="0"/>
                <w:numId w:val="8"/>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中标人自行配置办公场地等设施。</w:t>
            </w:r>
          </w:p>
          <w:p>
            <w:pPr>
              <w:numPr>
                <w:ilvl w:val="0"/>
                <w:numId w:val="8"/>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bookmarkStart w:id="2" w:name="_Toc428128872"/>
            <w:r>
              <w:rPr>
                <w:rFonts w:hint="eastAsia" w:ascii="宋体" w:hAnsi="宋体" w:cs="宋体"/>
                <w:color w:val="auto"/>
                <w:sz w:val="24"/>
                <w:szCs w:val="24"/>
                <w:highlight w:val="none"/>
              </w:rPr>
              <w:t>设备要求：</w:t>
            </w:r>
          </w:p>
          <w:tbl>
            <w:tblPr>
              <w:tblStyle w:val="14"/>
              <w:tblW w:w="13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4186"/>
              <w:gridCol w:w="5293"/>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4186"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设备名称</w:t>
                  </w:r>
                </w:p>
              </w:tc>
              <w:tc>
                <w:tcPr>
                  <w:tcW w:w="52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282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884" w:type="dxa"/>
                  <w:tcBorders>
                    <w:top w:val="single" w:color="auto" w:sz="4" w:space="0"/>
                    <w:left w:val="single" w:color="auto" w:sz="4" w:space="0"/>
                    <w:bottom w:val="single" w:color="auto" w:sz="4" w:space="0"/>
                    <w:right w:val="single" w:color="auto" w:sz="4" w:space="0"/>
                  </w:tcBorders>
                  <w:vAlign w:val="center"/>
                </w:tcPr>
                <w:p>
                  <w:pPr>
                    <w:numPr>
                      <w:ilvl w:val="0"/>
                      <w:numId w:val="9"/>
                    </w:numPr>
                    <w:autoSpaceDE w:val="0"/>
                    <w:autoSpaceDN w:val="0"/>
                    <w:adjustRightInd w:val="0"/>
                    <w:spacing w:line="360" w:lineRule="auto"/>
                    <w:jc w:val="right"/>
                    <w:rPr>
                      <w:rFonts w:ascii="宋体" w:hAnsi="宋体"/>
                      <w:color w:val="auto"/>
                      <w:sz w:val="24"/>
                      <w:szCs w:val="24"/>
                      <w:highlight w:val="none"/>
                    </w:rPr>
                  </w:pPr>
                </w:p>
              </w:tc>
              <w:tc>
                <w:tcPr>
                  <w:tcW w:w="41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垃圾运输车辆</w:t>
                  </w:r>
                </w:p>
              </w:tc>
              <w:tc>
                <w:tcPr>
                  <w:tcW w:w="52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eastAsia="zh-CN"/>
                    </w:rPr>
                    <w:t>按压缩站每站</w:t>
                  </w:r>
                  <w:r>
                    <w:rPr>
                      <w:rFonts w:hint="eastAsia" w:ascii="宋体" w:hAnsi="宋体"/>
                      <w:color w:val="auto"/>
                      <w:sz w:val="24"/>
                      <w:szCs w:val="24"/>
                      <w:highlight w:val="none"/>
                      <w:lang w:val="en-US" w:eastAsia="zh-CN"/>
                    </w:rPr>
                    <w:t>1.2辆运输车配设，箱体按车位2车位1箱、3车位2箱（即每站只留1车位为倒运箱位），每辆运输车带1箱比例配设。</w:t>
                  </w:r>
                </w:p>
              </w:tc>
              <w:tc>
                <w:tcPr>
                  <w:tcW w:w="28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满足垃圾分类运载需要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884" w:type="dxa"/>
                  <w:tcBorders>
                    <w:top w:val="single" w:color="auto" w:sz="4" w:space="0"/>
                    <w:left w:val="single" w:color="auto" w:sz="4" w:space="0"/>
                    <w:bottom w:val="single" w:color="auto" w:sz="4" w:space="0"/>
                    <w:right w:val="single" w:color="auto" w:sz="4" w:space="0"/>
                  </w:tcBorders>
                  <w:vAlign w:val="center"/>
                </w:tcPr>
                <w:p>
                  <w:pPr>
                    <w:numPr>
                      <w:ilvl w:val="0"/>
                      <w:numId w:val="9"/>
                    </w:numPr>
                    <w:autoSpaceDE w:val="0"/>
                    <w:autoSpaceDN w:val="0"/>
                    <w:adjustRightInd w:val="0"/>
                    <w:spacing w:line="360" w:lineRule="auto"/>
                    <w:jc w:val="right"/>
                    <w:rPr>
                      <w:rFonts w:ascii="宋体" w:hAnsi="宋体"/>
                      <w:color w:val="auto"/>
                      <w:sz w:val="24"/>
                      <w:szCs w:val="24"/>
                      <w:highlight w:val="none"/>
                    </w:rPr>
                  </w:pPr>
                </w:p>
              </w:tc>
              <w:tc>
                <w:tcPr>
                  <w:tcW w:w="41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道路清扫车（3t~8t）</w:t>
                  </w:r>
                </w:p>
              </w:tc>
              <w:tc>
                <w:tcPr>
                  <w:tcW w:w="52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不少于</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辆</w:t>
                  </w:r>
                </w:p>
              </w:tc>
              <w:tc>
                <w:tcPr>
                  <w:tcW w:w="2825" w:type="dxa"/>
                  <w:tcBorders>
                    <w:top w:val="single" w:color="auto" w:sz="4" w:space="0"/>
                    <w:left w:val="single" w:color="auto" w:sz="4" w:space="0"/>
                    <w:bottom w:val="single" w:color="auto" w:sz="4" w:space="0"/>
                    <w:right w:val="single" w:color="auto" w:sz="4" w:space="0"/>
                  </w:tcBorders>
                </w:tcPr>
                <w:p>
                  <w:pPr>
                    <w:jc w:val="center"/>
                    <w:rPr>
                      <w:color w:val="auto"/>
                      <w:sz w:val="24"/>
                      <w:szCs w:val="24"/>
                      <w:highlight w:val="none"/>
                    </w:rPr>
                  </w:pPr>
                  <w:r>
                    <w:rPr>
                      <w:rFonts w:hint="eastAsia" w:ascii="宋体" w:hAnsi="宋体"/>
                      <w:color w:val="auto"/>
                      <w:sz w:val="24"/>
                      <w:szCs w:val="24"/>
                      <w:highlight w:val="none"/>
                    </w:rPr>
                    <w:t>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84" w:type="dxa"/>
                  <w:tcBorders>
                    <w:top w:val="single" w:color="auto" w:sz="4" w:space="0"/>
                    <w:left w:val="single" w:color="auto" w:sz="4" w:space="0"/>
                    <w:bottom w:val="single" w:color="auto" w:sz="4" w:space="0"/>
                    <w:right w:val="single" w:color="auto" w:sz="4" w:space="0"/>
                  </w:tcBorders>
                  <w:vAlign w:val="center"/>
                </w:tcPr>
                <w:p>
                  <w:pPr>
                    <w:numPr>
                      <w:ilvl w:val="0"/>
                      <w:numId w:val="9"/>
                    </w:numPr>
                    <w:autoSpaceDE w:val="0"/>
                    <w:autoSpaceDN w:val="0"/>
                    <w:adjustRightInd w:val="0"/>
                    <w:spacing w:line="360" w:lineRule="auto"/>
                    <w:jc w:val="right"/>
                    <w:rPr>
                      <w:rFonts w:ascii="宋体" w:hAnsi="宋体"/>
                      <w:color w:val="auto"/>
                      <w:sz w:val="24"/>
                      <w:szCs w:val="24"/>
                      <w:highlight w:val="none"/>
                    </w:rPr>
                  </w:pPr>
                </w:p>
              </w:tc>
              <w:tc>
                <w:tcPr>
                  <w:tcW w:w="41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中小型铲车</w:t>
                  </w:r>
                </w:p>
              </w:tc>
              <w:tc>
                <w:tcPr>
                  <w:tcW w:w="52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不少于</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辆</w:t>
                  </w:r>
                </w:p>
              </w:tc>
              <w:tc>
                <w:tcPr>
                  <w:tcW w:w="2825" w:type="dxa"/>
                  <w:tcBorders>
                    <w:top w:val="single" w:color="auto" w:sz="4" w:space="0"/>
                    <w:left w:val="single" w:color="auto" w:sz="4" w:space="0"/>
                    <w:bottom w:val="single" w:color="auto" w:sz="4" w:space="0"/>
                    <w:right w:val="single" w:color="auto" w:sz="4" w:space="0"/>
                  </w:tcBorders>
                </w:tcPr>
                <w:p>
                  <w:pPr>
                    <w:jc w:val="center"/>
                    <w:rPr>
                      <w:color w:val="auto"/>
                      <w:sz w:val="24"/>
                      <w:szCs w:val="24"/>
                      <w:highlight w:val="none"/>
                    </w:rPr>
                  </w:pPr>
                  <w:r>
                    <w:rPr>
                      <w:rFonts w:hint="eastAsia" w:ascii="宋体" w:hAnsi="宋体"/>
                      <w:color w:val="auto"/>
                      <w:sz w:val="24"/>
                      <w:szCs w:val="24"/>
                      <w:highlight w:val="none"/>
                    </w:rPr>
                    <w:t>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884" w:type="dxa"/>
                  <w:tcBorders>
                    <w:top w:val="single" w:color="auto" w:sz="4" w:space="0"/>
                    <w:left w:val="single" w:color="auto" w:sz="4" w:space="0"/>
                    <w:bottom w:val="single" w:color="auto" w:sz="4" w:space="0"/>
                    <w:right w:val="single" w:color="auto" w:sz="4" w:space="0"/>
                  </w:tcBorders>
                  <w:vAlign w:val="center"/>
                </w:tcPr>
                <w:p>
                  <w:pPr>
                    <w:numPr>
                      <w:ilvl w:val="0"/>
                      <w:numId w:val="9"/>
                    </w:numPr>
                    <w:autoSpaceDE w:val="0"/>
                    <w:autoSpaceDN w:val="0"/>
                    <w:adjustRightInd w:val="0"/>
                    <w:spacing w:line="360" w:lineRule="auto"/>
                    <w:jc w:val="right"/>
                    <w:rPr>
                      <w:rFonts w:ascii="宋体" w:hAnsi="宋体"/>
                      <w:color w:val="auto"/>
                      <w:sz w:val="24"/>
                      <w:szCs w:val="24"/>
                      <w:highlight w:val="none"/>
                    </w:rPr>
                  </w:pPr>
                </w:p>
              </w:tc>
              <w:tc>
                <w:tcPr>
                  <w:tcW w:w="41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护栏清洗车</w:t>
                  </w:r>
                </w:p>
              </w:tc>
              <w:tc>
                <w:tcPr>
                  <w:tcW w:w="52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不少于2辆</w:t>
                  </w:r>
                </w:p>
              </w:tc>
              <w:tc>
                <w:tcPr>
                  <w:tcW w:w="2825" w:type="dxa"/>
                  <w:tcBorders>
                    <w:top w:val="single" w:color="auto" w:sz="4" w:space="0"/>
                    <w:left w:val="single" w:color="auto" w:sz="4" w:space="0"/>
                    <w:bottom w:val="single" w:color="auto" w:sz="4" w:space="0"/>
                    <w:right w:val="single" w:color="auto" w:sz="4" w:space="0"/>
                  </w:tcBorders>
                </w:tcPr>
                <w:p>
                  <w:pPr>
                    <w:jc w:val="center"/>
                    <w:rPr>
                      <w:color w:val="auto"/>
                      <w:sz w:val="24"/>
                      <w:szCs w:val="24"/>
                      <w:highlight w:val="none"/>
                    </w:rPr>
                  </w:pPr>
                  <w:r>
                    <w:rPr>
                      <w:rFonts w:hint="eastAsia" w:ascii="宋体" w:hAnsi="宋体"/>
                      <w:color w:val="auto"/>
                      <w:sz w:val="24"/>
                      <w:szCs w:val="24"/>
                      <w:highlight w:val="none"/>
                    </w:rPr>
                    <w:t>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884" w:type="dxa"/>
                  <w:tcBorders>
                    <w:top w:val="single" w:color="auto" w:sz="4" w:space="0"/>
                    <w:left w:val="single" w:color="auto" w:sz="4" w:space="0"/>
                    <w:bottom w:val="single" w:color="auto" w:sz="4" w:space="0"/>
                    <w:right w:val="single" w:color="auto" w:sz="4" w:space="0"/>
                  </w:tcBorders>
                  <w:vAlign w:val="center"/>
                </w:tcPr>
                <w:p>
                  <w:pPr>
                    <w:numPr>
                      <w:ilvl w:val="0"/>
                      <w:numId w:val="9"/>
                    </w:numPr>
                    <w:autoSpaceDE w:val="0"/>
                    <w:autoSpaceDN w:val="0"/>
                    <w:adjustRightInd w:val="0"/>
                    <w:spacing w:line="360" w:lineRule="auto"/>
                    <w:jc w:val="right"/>
                    <w:rPr>
                      <w:rFonts w:ascii="宋体" w:hAnsi="宋体"/>
                      <w:color w:val="auto"/>
                      <w:sz w:val="24"/>
                      <w:szCs w:val="24"/>
                      <w:highlight w:val="none"/>
                    </w:rPr>
                  </w:pPr>
                </w:p>
              </w:tc>
              <w:tc>
                <w:tcPr>
                  <w:tcW w:w="41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各种小型机械扫路车</w:t>
                  </w:r>
                  <w:r>
                    <w:rPr>
                      <w:rFonts w:hint="eastAsia" w:ascii="宋体" w:hAnsi="宋体"/>
                      <w:color w:val="auto"/>
                      <w:sz w:val="24"/>
                      <w:szCs w:val="24"/>
                      <w:highlight w:val="none"/>
                      <w:lang w:eastAsia="zh-CN"/>
                    </w:rPr>
                    <w:t>、喷水降尘车辆</w:t>
                  </w:r>
                </w:p>
              </w:tc>
              <w:tc>
                <w:tcPr>
                  <w:tcW w:w="52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满足实际工作要求</w:t>
                  </w:r>
                  <w:r>
                    <w:rPr>
                      <w:rFonts w:hint="eastAsia" w:ascii="宋体" w:hAnsi="宋体"/>
                      <w:color w:val="auto"/>
                      <w:sz w:val="24"/>
                      <w:szCs w:val="24"/>
                      <w:highlight w:val="none"/>
                      <w:lang w:eastAsia="zh-CN"/>
                    </w:rPr>
                    <w:t>但不得少于</w:t>
                  </w:r>
                  <w:r>
                    <w:rPr>
                      <w:rFonts w:hint="eastAsia" w:ascii="宋体" w:hAnsi="宋体"/>
                      <w:color w:val="auto"/>
                      <w:sz w:val="24"/>
                      <w:szCs w:val="24"/>
                      <w:highlight w:val="none"/>
                      <w:lang w:val="en-US" w:eastAsia="zh-CN"/>
                    </w:rPr>
                    <w:t>3辆</w:t>
                  </w:r>
                </w:p>
              </w:tc>
              <w:tc>
                <w:tcPr>
                  <w:tcW w:w="2825" w:type="dxa"/>
                  <w:tcBorders>
                    <w:top w:val="single" w:color="auto" w:sz="4" w:space="0"/>
                    <w:left w:val="single" w:color="auto" w:sz="4" w:space="0"/>
                    <w:bottom w:val="single" w:color="auto" w:sz="4" w:space="0"/>
                    <w:right w:val="single" w:color="auto" w:sz="4" w:space="0"/>
                  </w:tcBorders>
                </w:tcPr>
                <w:p>
                  <w:pPr>
                    <w:jc w:val="center"/>
                    <w:rPr>
                      <w:color w:val="auto"/>
                      <w:sz w:val="24"/>
                      <w:szCs w:val="24"/>
                      <w:highlight w:val="none"/>
                    </w:rPr>
                  </w:pPr>
                  <w:r>
                    <w:rPr>
                      <w:rFonts w:hint="eastAsia" w:ascii="宋体" w:hAnsi="宋体"/>
                      <w:color w:val="auto"/>
                      <w:sz w:val="24"/>
                      <w:szCs w:val="24"/>
                      <w:highlight w:val="none"/>
                    </w:rPr>
                    <w:t>总质量</w:t>
                  </w:r>
                </w:p>
              </w:tc>
            </w:tr>
          </w:tbl>
          <w:p>
            <w:pPr>
              <w:numPr>
                <w:ilvl w:val="0"/>
                <w:numId w:val="8"/>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cs="宋体"/>
                <w:color w:val="auto"/>
                <w:sz w:val="24"/>
                <w:szCs w:val="24"/>
                <w:highlight w:val="none"/>
                <w:lang w:eastAsia="zh-CN"/>
              </w:rPr>
              <w:t>中标人</w:t>
            </w:r>
            <w:r>
              <w:rPr>
                <w:rFonts w:hint="eastAsia" w:ascii="宋体" w:hAnsi="宋体" w:cs="宋体"/>
                <w:color w:val="auto"/>
                <w:sz w:val="24"/>
                <w:szCs w:val="24"/>
                <w:highlight w:val="none"/>
                <w:lang w:eastAsia="zh-CN"/>
              </w:rPr>
              <w:t>在按上表比例配备运输车辆时，但应满足机动车辆不少于</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辆。</w:t>
            </w:r>
            <w:r>
              <w:rPr>
                <w:rFonts w:hint="eastAsia" w:ascii="宋体" w:hAnsi="宋体" w:cs="宋体"/>
                <w:color w:val="auto"/>
                <w:sz w:val="24"/>
                <w:szCs w:val="24"/>
                <w:highlight w:val="none"/>
              </w:rPr>
              <w:t>必须使用符合环卫作业要求的垃圾手推车、</w:t>
            </w:r>
            <w:r>
              <w:rPr>
                <w:rFonts w:hint="eastAsia" w:ascii="宋体" w:hAnsi="宋体" w:cs="宋体"/>
                <w:color w:val="auto"/>
                <w:sz w:val="24"/>
                <w:szCs w:val="24"/>
                <w:highlight w:val="none"/>
                <w:lang w:eastAsia="zh-CN"/>
              </w:rPr>
              <w:t>电瓶车、</w:t>
            </w:r>
            <w:r>
              <w:rPr>
                <w:rFonts w:hint="eastAsia" w:ascii="宋体" w:hAnsi="宋体" w:cs="宋体"/>
                <w:color w:val="auto"/>
                <w:sz w:val="24"/>
                <w:szCs w:val="24"/>
                <w:highlight w:val="none"/>
              </w:rPr>
              <w:t>环卫清扫保洁车等设备，车辆不得乱停乱放。</w:t>
            </w:r>
          </w:p>
          <w:p>
            <w:pPr>
              <w:numPr>
                <w:ilvl w:val="0"/>
                <w:numId w:val="8"/>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收集和清扫保洁车辆设备以及收集垃圾手推车</w:t>
            </w:r>
            <w:r>
              <w:rPr>
                <w:rFonts w:hint="eastAsia" w:ascii="宋体" w:hAnsi="宋体" w:cs="宋体"/>
                <w:color w:val="auto"/>
                <w:sz w:val="24"/>
                <w:szCs w:val="24"/>
                <w:highlight w:val="none"/>
                <w:lang w:eastAsia="zh-CN"/>
              </w:rPr>
              <w:t>、电瓶车</w:t>
            </w:r>
            <w:r>
              <w:rPr>
                <w:rFonts w:hint="eastAsia" w:ascii="宋体" w:hAnsi="宋体" w:cs="宋体"/>
                <w:color w:val="auto"/>
                <w:sz w:val="24"/>
                <w:szCs w:val="24"/>
                <w:highlight w:val="none"/>
              </w:rPr>
              <w:t>要保持外观整洁完好，密闭，无破损、锈迹，定期检修刷漆翻新，同时按要求统一印刷标志，并且装运过程中不得满溢、洒漏，机动车辆和机械设备作业时应尽量避开上下班高峰期，并开启警示灯</w:t>
            </w:r>
            <w:r>
              <w:rPr>
                <w:rFonts w:hint="eastAsia" w:ascii="宋体" w:hAnsi="宋体" w:cs="宋体"/>
                <w:color w:val="auto"/>
                <w:sz w:val="24"/>
                <w:szCs w:val="24"/>
                <w:highlight w:val="none"/>
                <w:lang w:eastAsia="zh-CN"/>
              </w:rPr>
              <w:t>，严格遵守交通规则</w:t>
            </w:r>
            <w:r>
              <w:rPr>
                <w:rFonts w:hint="eastAsia" w:ascii="宋体" w:hAnsi="宋体" w:cs="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垃圾运输车辆作业要求：</w:t>
            </w:r>
          </w:p>
          <w:p>
            <w:pPr>
              <w:numPr>
                <w:ilvl w:val="0"/>
                <w:numId w:val="8"/>
              </w:numPr>
              <w:tabs>
                <w:tab w:val="left" w:pos="0"/>
                <w:tab w:val="left" w:pos="284"/>
              </w:tabs>
              <w:adjustRightInd w:val="0"/>
              <w:snapToGrid w:val="0"/>
              <w:spacing w:line="360" w:lineRule="auto"/>
              <w:ind w:left="-2" w:leftChars="0" w:firstLine="2" w:firstLineChars="0"/>
              <w:rPr>
                <w:rFonts w:ascii="宋体"/>
                <w:color w:val="auto"/>
                <w:sz w:val="24"/>
                <w:szCs w:val="24"/>
                <w:highlight w:val="none"/>
              </w:rPr>
            </w:pPr>
            <w:r>
              <w:rPr>
                <w:rFonts w:hint="eastAsia" w:ascii="宋体"/>
                <w:color w:val="auto"/>
                <w:sz w:val="24"/>
                <w:szCs w:val="24"/>
                <w:highlight w:val="none"/>
              </w:rPr>
              <w:t>1、车辆作业，按交通规则和作业路线行驶，文明礼让</w:t>
            </w:r>
            <w:r>
              <w:rPr>
                <w:rFonts w:hint="eastAsia" w:ascii="宋体"/>
                <w:color w:val="auto"/>
                <w:sz w:val="24"/>
                <w:szCs w:val="24"/>
                <w:highlight w:val="none"/>
                <w:lang w:eastAsia="zh-CN"/>
              </w:rPr>
              <w:t>，</w:t>
            </w:r>
            <w:r>
              <w:rPr>
                <w:rFonts w:hint="eastAsia" w:ascii="宋体" w:hAnsi="宋体" w:cs="宋体"/>
                <w:color w:val="auto"/>
                <w:sz w:val="24"/>
                <w:szCs w:val="24"/>
                <w:highlight w:val="none"/>
                <w:lang w:eastAsia="zh-CN"/>
              </w:rPr>
              <w:t>严格遵守交通规则，安全驾驶</w:t>
            </w:r>
            <w:r>
              <w:rPr>
                <w:rFonts w:hint="eastAsia" w:ascii="宋体"/>
                <w:color w:val="auto"/>
                <w:sz w:val="24"/>
                <w:szCs w:val="24"/>
                <w:highlight w:val="none"/>
              </w:rPr>
              <w:t>。</w:t>
            </w:r>
          </w:p>
          <w:p>
            <w:pPr>
              <w:pStyle w:val="6"/>
              <w:spacing w:line="400" w:lineRule="exact"/>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2、生活垃圾运输车辆从起点至</w:t>
            </w:r>
            <w:r>
              <w:rPr>
                <w:rFonts w:hint="eastAsia" w:ascii="宋体"/>
                <w:color w:val="auto"/>
                <w:sz w:val="24"/>
                <w:szCs w:val="24"/>
                <w:highlight w:val="none"/>
                <w:lang w:eastAsia="zh-CN"/>
              </w:rPr>
              <w:t>环保处理中心</w:t>
            </w:r>
            <w:r>
              <w:rPr>
                <w:rFonts w:hint="eastAsia" w:ascii="宋体"/>
                <w:color w:val="auto"/>
                <w:sz w:val="24"/>
                <w:szCs w:val="24"/>
                <w:highlight w:val="none"/>
              </w:rPr>
              <w:t>卸垃圾平台过程中，要密闭运输，做到无垃圾散落、飘挂，无垃圾污水洒漏，无沿路乱倒垃圾。</w:t>
            </w:r>
          </w:p>
          <w:p>
            <w:pPr>
              <w:pStyle w:val="6"/>
              <w:spacing w:line="400" w:lineRule="exact"/>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3、车容车貌完好美观、干净整洁、标识规范。</w:t>
            </w:r>
          </w:p>
          <w:p>
            <w:pPr>
              <w:pStyle w:val="6"/>
              <w:spacing w:line="400" w:lineRule="exact"/>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4、严格执行进磅计量，索取计量单，服从检查指挥。</w:t>
            </w:r>
          </w:p>
          <w:p>
            <w:pPr>
              <w:pStyle w:val="6"/>
              <w:spacing w:line="400" w:lineRule="exact"/>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5、在</w:t>
            </w:r>
            <w:r>
              <w:rPr>
                <w:rFonts w:hint="eastAsia" w:ascii="宋体"/>
                <w:color w:val="auto"/>
                <w:sz w:val="24"/>
                <w:szCs w:val="24"/>
                <w:highlight w:val="none"/>
                <w:lang w:eastAsia="zh-CN"/>
              </w:rPr>
              <w:t>环保处理中心</w:t>
            </w:r>
            <w:r>
              <w:rPr>
                <w:rFonts w:hint="eastAsia" w:ascii="宋体"/>
                <w:color w:val="auto"/>
                <w:sz w:val="24"/>
                <w:szCs w:val="24"/>
                <w:highlight w:val="none"/>
              </w:rPr>
              <w:t>（倾倒区）卸垃圾时，垃圾运输车辆必须听从现场人员指挥，在卸垃圾平台卸完垃圾后，即予关闭复位车箱，并把车箱周边拖挂的垃圾清理干净方能离开卸垃圾平台。</w:t>
            </w:r>
          </w:p>
          <w:p>
            <w:pPr>
              <w:pStyle w:val="6"/>
              <w:spacing w:line="400" w:lineRule="exact"/>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6、生活垃圾运输车辆离开</w:t>
            </w:r>
            <w:r>
              <w:rPr>
                <w:rFonts w:hint="eastAsia" w:ascii="宋体"/>
                <w:color w:val="auto"/>
                <w:sz w:val="24"/>
                <w:szCs w:val="24"/>
                <w:highlight w:val="none"/>
                <w:lang w:eastAsia="zh-CN"/>
              </w:rPr>
              <w:t>环保处理中心</w:t>
            </w:r>
            <w:r>
              <w:rPr>
                <w:rFonts w:hint="eastAsia" w:ascii="宋体"/>
                <w:color w:val="auto"/>
                <w:sz w:val="24"/>
                <w:szCs w:val="24"/>
                <w:highlight w:val="none"/>
              </w:rPr>
              <w:t>（倾倒区）后必须依次减速通过车轮清洗平台，使车辆车轮自动清洗干净，同时再次检查确认车辆完全密闭后再上路。</w:t>
            </w:r>
          </w:p>
          <w:p>
            <w:pPr>
              <w:pStyle w:val="6"/>
              <w:spacing w:line="400" w:lineRule="exact"/>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7、除“四害”要达到国家卫生城市标准。</w:t>
            </w:r>
          </w:p>
          <w:p>
            <w:pPr>
              <w:pStyle w:val="6"/>
              <w:spacing w:line="360" w:lineRule="auto"/>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8、每天应对作业车辆进行清洗，</w:t>
            </w:r>
            <w:r>
              <w:rPr>
                <w:rFonts w:hint="eastAsia" w:ascii="宋体"/>
                <w:color w:val="auto"/>
                <w:sz w:val="24"/>
                <w:szCs w:val="24"/>
                <w:highlight w:val="none"/>
                <w:lang w:eastAsia="zh-CN"/>
              </w:rPr>
              <w:t>即每次运载时必须清洗干净方可上路</w:t>
            </w:r>
            <w:r>
              <w:rPr>
                <w:rFonts w:hint="eastAsia" w:ascii="宋体"/>
                <w:color w:val="auto"/>
                <w:sz w:val="24"/>
                <w:szCs w:val="24"/>
                <w:highlight w:val="none"/>
              </w:rPr>
              <w:t>，遇重大活动，要增加清洗次数。</w:t>
            </w:r>
          </w:p>
          <w:p>
            <w:pPr>
              <w:numPr>
                <w:ilvl w:val="0"/>
                <w:numId w:val="8"/>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保洁、清扫以及垃圾装运等工作所需的三轮车、柴油车辆等机械设备、作业工具、劳保用品等</w:t>
            </w:r>
            <w:r>
              <w:rPr>
                <w:rFonts w:hint="eastAsia" w:cs="宋体"/>
                <w:color w:val="auto"/>
                <w:sz w:val="24"/>
                <w:szCs w:val="24"/>
                <w:highlight w:val="none"/>
                <w:u w:color="00B050"/>
                <w:lang w:eastAsia="zh-CN"/>
              </w:rPr>
              <w:t>中标人</w:t>
            </w:r>
            <w:r>
              <w:rPr>
                <w:rFonts w:hint="eastAsia" w:ascii="宋体" w:hAnsi="宋体" w:cs="宋体"/>
                <w:color w:val="auto"/>
                <w:sz w:val="24"/>
                <w:szCs w:val="24"/>
                <w:highlight w:val="none"/>
              </w:rPr>
              <w:t>自行配置，</w:t>
            </w:r>
            <w:r>
              <w:rPr>
                <w:rFonts w:hint="eastAsia" w:ascii="宋体" w:hAnsi="宋体" w:cs="宋体"/>
                <w:color w:val="auto"/>
                <w:sz w:val="24"/>
                <w:szCs w:val="24"/>
                <w:highlight w:val="none"/>
                <w:lang w:eastAsia="zh-CN"/>
              </w:rPr>
              <w:t>但小型装载车辆不少于一台以上，</w:t>
            </w:r>
            <w:r>
              <w:rPr>
                <w:rFonts w:hint="eastAsia" w:ascii="宋体" w:hAnsi="宋体" w:cs="宋体"/>
                <w:color w:val="auto"/>
                <w:sz w:val="24"/>
                <w:szCs w:val="24"/>
                <w:highlight w:val="none"/>
              </w:rPr>
              <w:t>于合同签订后带入场地使用，完成项目作业需求。</w:t>
            </w:r>
          </w:p>
          <w:p>
            <w:pPr>
              <w:numPr>
                <w:ilvl w:val="0"/>
                <w:numId w:val="8"/>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环卫设备设施处置办法</w:t>
            </w:r>
            <w:r>
              <w:rPr>
                <w:rFonts w:hint="eastAsia" w:cs="宋体"/>
                <w:color w:val="auto"/>
                <w:sz w:val="24"/>
                <w:szCs w:val="24"/>
                <w:highlight w:val="none"/>
                <w:lang w:eastAsia="zh-CN"/>
              </w:rPr>
              <w:t>：</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（1）环卫目前管理压缩站场地生产车间无偿提供中标人使用。中标人不得擅自改变用途或改造结构。</w:t>
            </w:r>
          </w:p>
          <w:p>
            <w:pPr>
              <w:pStyle w:val="19"/>
              <w:ind w:firstLine="0" w:firstLineChars="0"/>
              <w:rPr>
                <w:color w:val="auto"/>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）压缩站设备不可自行拆除，保证站内基础设施正常运作满足生产需要，并与下一个中标人协商解决。</w:t>
            </w:r>
            <w:bookmarkEnd w:id="2"/>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8</w:t>
            </w:r>
          </w:p>
        </w:tc>
        <w:tc>
          <w:tcPr>
            <w:tcW w:w="14549" w:type="dxa"/>
          </w:tcPr>
          <w:p>
            <w:pPr>
              <w:tabs>
                <w:tab w:val="left" w:pos="0"/>
              </w:tabs>
              <w:adjustRightInd w:val="0"/>
              <w:snapToGrid w:val="0"/>
              <w:spacing w:line="360" w:lineRule="auto"/>
              <w:rPr>
                <w:rFonts w:hint="eastAsia"/>
                <w:color w:val="auto"/>
                <w:highlight w:val="none"/>
              </w:rPr>
            </w:pPr>
            <w:r>
              <w:rPr>
                <w:rFonts w:hint="eastAsia"/>
                <w:color w:val="auto"/>
                <w:highlight w:val="none"/>
              </w:rPr>
              <w:t xml:space="preserve">验收标准及考核评分标准 </w:t>
            </w:r>
          </w:p>
          <w:p>
            <w:pPr>
              <w:numPr>
                <w:ilvl w:val="0"/>
                <w:numId w:val="10"/>
              </w:numPr>
              <w:adjustRightInd w:val="0"/>
              <w:snapToGrid w:val="0"/>
              <w:spacing w:line="360" w:lineRule="auto"/>
              <w:ind w:left="-4" w:leftChars="-2" w:firstLine="2" w:firstLineChars="1"/>
              <w:rPr>
                <w:color w:val="auto"/>
                <w:highlight w:val="none"/>
              </w:rPr>
            </w:pPr>
            <w:r>
              <w:rPr>
                <w:rFonts w:hint="eastAsia"/>
                <w:color w:val="auto"/>
                <w:highlight w:val="none"/>
              </w:rPr>
              <w:t>由采购人制定普宁市</w:t>
            </w:r>
            <w:r>
              <w:rPr>
                <w:rFonts w:hint="eastAsia"/>
                <w:color w:val="auto"/>
                <w:highlight w:val="none"/>
                <w:lang w:eastAsia="zh-CN"/>
              </w:rPr>
              <w:t>市</w:t>
            </w:r>
            <w:r>
              <w:rPr>
                <w:rFonts w:hint="eastAsia"/>
                <w:color w:val="auto"/>
                <w:highlight w:val="none"/>
              </w:rPr>
              <w:t>区环境卫生验评标准，对中标人作业情况进行定期和不定期检查考核，每月根据考核扣分额度核定当月</w:t>
            </w:r>
            <w:r>
              <w:rPr>
                <w:rFonts w:hint="eastAsia"/>
                <w:color w:val="auto"/>
                <w:highlight w:val="none"/>
                <w:lang w:eastAsia="zh-CN"/>
              </w:rPr>
              <w:t>服务费</w:t>
            </w:r>
            <w:r>
              <w:rPr>
                <w:rFonts w:hint="eastAsia"/>
                <w:color w:val="auto"/>
                <w:highlight w:val="none"/>
              </w:rPr>
              <w:t>。</w:t>
            </w:r>
          </w:p>
          <w:p>
            <w:pPr>
              <w:numPr>
                <w:ilvl w:val="0"/>
                <w:numId w:val="10"/>
              </w:numPr>
              <w:adjustRightInd w:val="0"/>
              <w:snapToGrid w:val="0"/>
              <w:spacing w:line="360" w:lineRule="auto"/>
              <w:ind w:left="-4" w:leftChars="-2" w:firstLine="2" w:firstLineChars="1"/>
              <w:rPr>
                <w:color w:val="auto"/>
                <w:highlight w:val="none"/>
              </w:rPr>
            </w:pPr>
            <w:r>
              <w:rPr>
                <w:rFonts w:hint="eastAsia"/>
                <w:color w:val="auto"/>
                <w:highlight w:val="none"/>
              </w:rPr>
              <w:t>采购人组织对本采购项目进行全覆盖检查考核，全年无休每天开展日常检查，检查时间必须覆盖各等级道路的规定保洁时段，全面掌握本采购项目规范执行情况和卫生质量状况，并且每月按一定比例抽查部分项目并对日常检查发现的部分问题进行复检。</w:t>
            </w:r>
          </w:p>
          <w:p>
            <w:pPr>
              <w:numPr>
                <w:ilvl w:val="0"/>
                <w:numId w:val="11"/>
              </w:numPr>
              <w:tabs>
                <w:tab w:val="left" w:pos="780"/>
              </w:tabs>
              <w:adjustRightInd w:val="0"/>
              <w:snapToGrid w:val="0"/>
              <w:spacing w:line="360" w:lineRule="auto"/>
              <w:ind w:left="-4" w:leftChars="-2" w:firstLine="2" w:firstLineChars="1"/>
              <w:rPr>
                <w:color w:val="auto"/>
                <w:highlight w:val="none"/>
              </w:rPr>
            </w:pPr>
            <w:r>
              <w:rPr>
                <w:rFonts w:hint="eastAsia"/>
                <w:color w:val="auto"/>
                <w:highlight w:val="none"/>
              </w:rPr>
              <w:t>日常检查</w:t>
            </w:r>
          </w:p>
          <w:p>
            <w:pPr>
              <w:numPr>
                <w:ilvl w:val="0"/>
                <w:numId w:val="0"/>
              </w:numPr>
              <w:adjustRightInd w:val="0"/>
              <w:snapToGrid w:val="0"/>
              <w:spacing w:line="360" w:lineRule="auto"/>
              <w:ind w:leftChars="-1"/>
              <w:rPr>
                <w:color w:val="auto"/>
                <w:highlight w:val="none"/>
              </w:rPr>
            </w:pPr>
            <w:r>
              <w:rPr>
                <w:rFonts w:hint="eastAsia"/>
                <w:color w:val="auto"/>
                <w:highlight w:val="none"/>
              </w:rPr>
              <w:t>检查安排。</w:t>
            </w:r>
            <w:r>
              <w:rPr>
                <w:rFonts w:hint="eastAsia"/>
                <w:color w:val="auto"/>
                <w:highlight w:val="none"/>
                <w:lang w:val="en-US" w:eastAsia="zh-CN"/>
              </w:rPr>
              <w:t>此项由各环卫所组织安排。</w:t>
            </w:r>
            <w:r>
              <w:rPr>
                <w:rFonts w:hint="eastAsia"/>
                <w:color w:val="auto"/>
                <w:highlight w:val="none"/>
              </w:rPr>
              <w:t>日常检查发现卫生问题立即责成中标人进行整改，并</w:t>
            </w:r>
            <w:r>
              <w:rPr>
                <w:rFonts w:hint="eastAsia"/>
                <w:color w:val="auto"/>
                <w:highlight w:val="none"/>
                <w:lang w:val="en-US" w:eastAsia="zh-CN"/>
              </w:rPr>
              <w:t>依据《</w:t>
            </w:r>
            <w:r>
              <w:rPr>
                <w:rFonts w:hint="eastAsia"/>
                <w:color w:val="auto"/>
                <w:highlight w:val="none"/>
              </w:rPr>
              <w:t>普宁市</w:t>
            </w:r>
            <w:r>
              <w:rPr>
                <w:rFonts w:hint="eastAsia"/>
                <w:color w:val="auto"/>
                <w:highlight w:val="none"/>
                <w:lang w:eastAsia="zh-CN"/>
              </w:rPr>
              <w:t>市</w:t>
            </w:r>
            <w:r>
              <w:rPr>
                <w:rFonts w:hint="eastAsia"/>
                <w:color w:val="auto"/>
                <w:highlight w:val="none"/>
              </w:rPr>
              <w:t>区环境卫生验评标准</w:t>
            </w:r>
            <w:r>
              <w:rPr>
                <w:rFonts w:hint="eastAsia"/>
                <w:color w:val="auto"/>
                <w:highlight w:val="none"/>
                <w:lang w:eastAsia="zh-CN"/>
              </w:rPr>
              <w:t>》（见公告附件）</w:t>
            </w:r>
            <w:r>
              <w:rPr>
                <w:rFonts w:hint="eastAsia"/>
                <w:color w:val="auto"/>
                <w:highlight w:val="none"/>
                <w:lang w:val="en-US" w:eastAsia="zh-CN"/>
              </w:rPr>
              <w:t>进行扣分，按每分300元扣除服务费。</w:t>
            </w:r>
          </w:p>
          <w:p>
            <w:pPr>
              <w:numPr>
                <w:ilvl w:val="0"/>
                <w:numId w:val="12"/>
              </w:numPr>
              <w:tabs>
                <w:tab w:val="left" w:pos="426"/>
                <w:tab w:val="left" w:pos="1200"/>
              </w:tabs>
              <w:adjustRightInd w:val="0"/>
              <w:snapToGrid w:val="0"/>
              <w:spacing w:line="360" w:lineRule="auto"/>
              <w:ind w:left="-4" w:leftChars="-2" w:firstLine="2" w:firstLineChars="1"/>
              <w:rPr>
                <w:color w:val="auto"/>
                <w:highlight w:val="none"/>
              </w:rPr>
            </w:pPr>
            <w:r>
              <w:rPr>
                <w:rFonts w:hint="eastAsia"/>
                <w:color w:val="auto"/>
                <w:highlight w:val="none"/>
              </w:rPr>
              <w:t>检查要求。现场检查采取车行与步行相结合，对被检项目进行全覆盖检查。</w:t>
            </w:r>
            <w:r>
              <w:rPr>
                <w:rFonts w:hint="eastAsia"/>
                <w:color w:val="auto"/>
                <w:highlight w:val="none"/>
                <w:lang w:val="en-US" w:eastAsia="zh-CN"/>
              </w:rPr>
              <w:t>环卫中心</w:t>
            </w:r>
            <w:r>
              <w:rPr>
                <w:rFonts w:hint="eastAsia"/>
                <w:color w:val="auto"/>
                <w:highlight w:val="none"/>
              </w:rPr>
              <w:t>、</w:t>
            </w:r>
            <w:r>
              <w:rPr>
                <w:rFonts w:hint="eastAsia"/>
                <w:color w:val="auto"/>
                <w:highlight w:val="none"/>
                <w:lang w:val="en-US" w:eastAsia="zh-CN"/>
              </w:rPr>
              <w:t>环卫所</w:t>
            </w:r>
            <w:r>
              <w:rPr>
                <w:rFonts w:hint="eastAsia"/>
                <w:color w:val="auto"/>
                <w:highlight w:val="none"/>
              </w:rPr>
              <w:t>两级对检查中发现的问题，当场以书面和拍照（录像）等方式进行详细记录并通知中标人管理人员赴现场确认并处理（20分钟内该区域中标人管理人员无到现场，视为默认处理）。每天检查结束后，对检查情况进行汇总整理（包括书面材料、电子文档和影像资料）和标识归类，并形成环境卫生日常检查记录。将现场检查获取的相关影像资料保存</w:t>
            </w:r>
            <w:r>
              <w:rPr>
                <w:rFonts w:hint="eastAsia"/>
                <w:color w:val="auto"/>
                <w:highlight w:val="none"/>
                <w:lang w:val="en-US" w:eastAsia="zh-CN"/>
              </w:rPr>
              <w:t>2</w:t>
            </w:r>
            <w:r>
              <w:rPr>
                <w:rFonts w:hint="eastAsia"/>
                <w:color w:val="auto"/>
                <w:highlight w:val="none"/>
              </w:rPr>
              <w:t>个月，以便中标人对以往检查记录和影像资料进行查询。日常检查实施单位每周统计检查考核情况，将一周日常检查发现的问题以书面或电子文档形式通知中标人落实整改，并根据环境卫生管理动态对中标人提出改进要求和指导意见。</w:t>
            </w:r>
          </w:p>
          <w:p>
            <w:pPr>
              <w:numPr>
                <w:ilvl w:val="0"/>
                <w:numId w:val="11"/>
              </w:numPr>
              <w:tabs>
                <w:tab w:val="left" w:pos="780"/>
              </w:tabs>
              <w:adjustRightInd w:val="0"/>
              <w:snapToGrid w:val="0"/>
              <w:spacing w:line="360" w:lineRule="auto"/>
              <w:ind w:left="-4" w:leftChars="-2" w:firstLine="2" w:firstLineChars="1"/>
              <w:rPr>
                <w:color w:val="auto"/>
                <w:highlight w:val="none"/>
              </w:rPr>
            </w:pPr>
            <w:r>
              <w:rPr>
                <w:rFonts w:hint="eastAsia"/>
                <w:color w:val="auto"/>
                <w:highlight w:val="none"/>
              </w:rPr>
              <w:t>月度检查</w:t>
            </w:r>
          </w:p>
          <w:p>
            <w:pPr>
              <w:numPr>
                <w:ilvl w:val="0"/>
                <w:numId w:val="0"/>
              </w:numPr>
              <w:tabs>
                <w:tab w:val="left" w:pos="426"/>
                <w:tab w:val="left" w:pos="1200"/>
              </w:tabs>
              <w:adjustRightInd w:val="0"/>
              <w:snapToGrid w:val="0"/>
              <w:spacing w:line="360" w:lineRule="auto"/>
              <w:ind w:leftChars="-1"/>
              <w:rPr>
                <w:rFonts w:hint="eastAsia"/>
                <w:color w:val="auto"/>
                <w:highlight w:val="none"/>
                <w:lang w:val="en-US" w:eastAsia="zh-CN"/>
              </w:rPr>
            </w:pPr>
            <w:r>
              <w:rPr>
                <w:rFonts w:hint="eastAsia"/>
                <w:color w:val="auto"/>
                <w:highlight w:val="none"/>
                <w:lang w:val="en-US" w:eastAsia="zh-CN"/>
              </w:rPr>
              <w:t>2.1</w:t>
            </w:r>
            <w:r>
              <w:rPr>
                <w:rFonts w:hint="eastAsia"/>
                <w:color w:val="auto"/>
                <w:highlight w:val="none"/>
              </w:rPr>
              <w:t>检查安排。</w:t>
            </w:r>
            <w:r>
              <w:rPr>
                <w:rFonts w:hint="eastAsia"/>
                <w:color w:val="auto"/>
                <w:highlight w:val="none"/>
                <w:lang w:val="en-US" w:eastAsia="zh-CN"/>
              </w:rPr>
              <w:t>此项由环卫中心组织安排。</w:t>
            </w:r>
            <w:r>
              <w:rPr>
                <w:rFonts w:hint="eastAsia"/>
                <w:color w:val="auto"/>
                <w:highlight w:val="none"/>
              </w:rPr>
              <w:t>适时邀请有关</w:t>
            </w:r>
            <w:r>
              <w:rPr>
                <w:rFonts w:hint="eastAsia"/>
                <w:color w:val="auto"/>
                <w:highlight w:val="none"/>
                <w:lang w:val="en-US" w:eastAsia="zh-CN"/>
              </w:rPr>
              <w:t>街道人员</w:t>
            </w:r>
            <w:r>
              <w:rPr>
                <w:rFonts w:hint="eastAsia"/>
                <w:color w:val="auto"/>
                <w:highlight w:val="none"/>
              </w:rPr>
              <w:t>、人大代表、政协委员和新闻媒体参加</w:t>
            </w:r>
            <w:r>
              <w:rPr>
                <w:rFonts w:hint="eastAsia"/>
                <w:color w:val="auto"/>
                <w:highlight w:val="none"/>
                <w:lang w:eastAsia="zh-CN"/>
              </w:rPr>
              <w:t>，</w:t>
            </w:r>
            <w:r>
              <w:rPr>
                <w:rFonts w:hint="eastAsia"/>
                <w:color w:val="auto"/>
                <w:highlight w:val="none"/>
              </w:rPr>
              <w:t>按一定比例（不低于标段面积的10%）</w:t>
            </w:r>
            <w:r>
              <w:rPr>
                <w:rFonts w:hint="eastAsia"/>
                <w:color w:val="auto"/>
                <w:highlight w:val="none"/>
                <w:lang w:val="en-US" w:eastAsia="zh-CN"/>
              </w:rPr>
              <w:t>进行全面检查。</w:t>
            </w:r>
          </w:p>
          <w:p>
            <w:pPr>
              <w:numPr>
                <w:ilvl w:val="0"/>
                <w:numId w:val="0"/>
              </w:numPr>
              <w:tabs>
                <w:tab w:val="left" w:pos="420"/>
                <w:tab w:val="left" w:pos="1200"/>
              </w:tabs>
              <w:adjustRightInd w:val="0"/>
              <w:snapToGrid w:val="0"/>
              <w:spacing w:line="360" w:lineRule="auto"/>
              <w:ind w:leftChars="-1"/>
              <w:rPr>
                <w:rFonts w:hint="eastAsia"/>
                <w:color w:val="auto"/>
                <w:highlight w:val="none"/>
                <w:lang w:val="en-US" w:eastAsia="zh-CN"/>
              </w:rPr>
            </w:pPr>
            <w:r>
              <w:rPr>
                <w:rFonts w:hint="eastAsia"/>
                <w:color w:val="auto"/>
                <w:highlight w:val="none"/>
                <w:lang w:val="en-US" w:eastAsia="zh-CN"/>
              </w:rPr>
              <w:t>2.2分数构成</w:t>
            </w:r>
            <w:r>
              <w:rPr>
                <w:rFonts w:hint="eastAsia"/>
                <w:color w:val="auto"/>
                <w:highlight w:val="none"/>
              </w:rPr>
              <w:t>。</w:t>
            </w:r>
            <w:r>
              <w:rPr>
                <w:rFonts w:hint="eastAsia"/>
                <w:color w:val="auto"/>
                <w:highlight w:val="none"/>
                <w:lang w:val="en-US" w:eastAsia="zh-CN"/>
              </w:rPr>
              <w:t>东片区由城东、城南环卫所组成，分数构成如下表：</w:t>
            </w:r>
          </w:p>
          <w:p>
            <w:pPr>
              <w:numPr>
                <w:ilvl w:val="0"/>
                <w:numId w:val="0"/>
              </w:numPr>
              <w:tabs>
                <w:tab w:val="left" w:pos="420"/>
                <w:tab w:val="left" w:pos="1200"/>
              </w:tabs>
              <w:adjustRightInd w:val="0"/>
              <w:snapToGrid w:val="0"/>
              <w:spacing w:line="360" w:lineRule="auto"/>
              <w:ind w:leftChars="-1"/>
              <w:rPr>
                <w:rFonts w:hint="default"/>
                <w:color w:val="auto"/>
                <w:highlight w:val="none"/>
                <w:lang w:val="en-US" w:eastAsia="zh-CN"/>
              </w:rPr>
            </w:pPr>
            <w:r>
              <w:rPr>
                <w:rFonts w:hint="eastAsia"/>
                <w:color w:val="auto"/>
                <w:highlight w:val="none"/>
              </w:rPr>
              <w:t>普宁市</w:t>
            </w:r>
            <w:r>
              <w:rPr>
                <w:rFonts w:hint="eastAsia"/>
                <w:color w:val="auto"/>
                <w:highlight w:val="none"/>
                <w:lang w:val="en-US" w:eastAsia="zh-CN"/>
              </w:rPr>
              <w:t>市</w:t>
            </w:r>
            <w:r>
              <w:rPr>
                <w:rFonts w:hint="eastAsia"/>
                <w:color w:val="auto"/>
                <w:highlight w:val="none"/>
              </w:rPr>
              <w:t>区</w:t>
            </w:r>
            <w:r>
              <w:rPr>
                <w:rFonts w:hint="eastAsia"/>
                <w:color w:val="auto"/>
                <w:highlight w:val="none"/>
                <w:lang w:val="en-US" w:eastAsia="zh-CN"/>
              </w:rPr>
              <w:t>东片区</w:t>
            </w:r>
            <w:r>
              <w:rPr>
                <w:rFonts w:hint="eastAsia"/>
                <w:color w:val="auto"/>
                <w:highlight w:val="none"/>
              </w:rPr>
              <w:t>环境卫生</w:t>
            </w:r>
            <w:r>
              <w:rPr>
                <w:rFonts w:hint="eastAsia"/>
                <w:color w:val="auto"/>
                <w:highlight w:val="none"/>
                <w:lang w:val="en-US" w:eastAsia="zh-CN"/>
              </w:rPr>
              <w:t>月度评分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2272"/>
              <w:gridCol w:w="2663"/>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551" w:type="dxa"/>
                  <w:gridSpan w:val="2"/>
                  <w:vAlign w:val="center"/>
                </w:tcPr>
                <w:p>
                  <w:pPr>
                    <w:numPr>
                      <w:ilvl w:val="0"/>
                      <w:numId w:val="0"/>
                    </w:numPr>
                    <w:tabs>
                      <w:tab w:val="left" w:pos="420"/>
                      <w:tab w:val="left" w:pos="1200"/>
                    </w:tabs>
                    <w:adjustRightInd w:val="0"/>
                    <w:snapToGrid w:val="0"/>
                    <w:spacing w:line="360" w:lineRule="auto"/>
                    <w:jc w:val="center"/>
                    <w:rPr>
                      <w:rFonts w:hint="default"/>
                      <w:color w:val="auto"/>
                      <w:highlight w:val="none"/>
                      <w:lang w:val="en-US" w:eastAsia="zh-CN"/>
                    </w:rPr>
                  </w:pPr>
                  <w:r>
                    <w:rPr>
                      <w:rFonts w:hint="eastAsia"/>
                      <w:color w:val="auto"/>
                      <w:highlight w:val="none"/>
                      <w:lang w:val="en-US" w:eastAsia="zh-CN"/>
                    </w:rPr>
                    <w:t>检查单位</w:t>
                  </w:r>
                </w:p>
              </w:tc>
              <w:tc>
                <w:tcPr>
                  <w:tcW w:w="2663" w:type="dxa"/>
                  <w:vAlign w:val="center"/>
                </w:tcPr>
                <w:p>
                  <w:pPr>
                    <w:numPr>
                      <w:ilvl w:val="0"/>
                      <w:numId w:val="0"/>
                    </w:numPr>
                    <w:tabs>
                      <w:tab w:val="left" w:pos="420"/>
                      <w:tab w:val="left" w:pos="1200"/>
                    </w:tabs>
                    <w:adjustRightInd w:val="0"/>
                    <w:snapToGrid w:val="0"/>
                    <w:spacing w:line="360" w:lineRule="auto"/>
                    <w:jc w:val="center"/>
                    <w:rPr>
                      <w:rFonts w:hint="default"/>
                      <w:color w:val="auto"/>
                      <w:highlight w:val="none"/>
                      <w:lang w:val="en-US" w:eastAsia="zh-CN"/>
                    </w:rPr>
                  </w:pPr>
                  <w:r>
                    <w:rPr>
                      <w:rFonts w:hint="eastAsia"/>
                      <w:color w:val="auto"/>
                      <w:highlight w:val="none"/>
                      <w:lang w:val="en-US" w:eastAsia="zh-CN"/>
                    </w:rPr>
                    <w:t>分数（分）</w:t>
                  </w:r>
                </w:p>
              </w:tc>
              <w:tc>
                <w:tcPr>
                  <w:tcW w:w="3362" w:type="dxa"/>
                  <w:vAlign w:val="center"/>
                </w:tcPr>
                <w:p>
                  <w:pPr>
                    <w:numPr>
                      <w:ilvl w:val="0"/>
                      <w:numId w:val="0"/>
                    </w:numPr>
                    <w:tabs>
                      <w:tab w:val="left" w:pos="420"/>
                      <w:tab w:val="left" w:pos="1200"/>
                    </w:tabs>
                    <w:adjustRightInd w:val="0"/>
                    <w:snapToGrid w:val="0"/>
                    <w:spacing w:line="360" w:lineRule="auto"/>
                    <w:jc w:val="center"/>
                    <w:rPr>
                      <w:rFonts w:hint="default"/>
                      <w:color w:val="auto"/>
                      <w:highlight w:val="none"/>
                      <w:lang w:val="en-US" w:eastAsia="zh-CN"/>
                    </w:rPr>
                  </w:pPr>
                  <w:r>
                    <w:rPr>
                      <w:rFonts w:hint="eastAsia"/>
                      <w:color w:val="auto"/>
                      <w:highlight w:val="none"/>
                      <w:lang w:val="en-US" w:eastAsia="zh-CN"/>
                    </w:rPr>
                    <w:t>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551" w:type="dxa"/>
                  <w:gridSpan w:val="2"/>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r>
                    <w:rPr>
                      <w:rFonts w:hint="eastAsia"/>
                      <w:color w:val="auto"/>
                      <w:highlight w:val="none"/>
                      <w:lang w:val="en-US" w:eastAsia="zh-CN"/>
                    </w:rPr>
                    <w:t>环卫中心</w:t>
                  </w:r>
                </w:p>
              </w:tc>
              <w:tc>
                <w:tcPr>
                  <w:tcW w:w="2663" w:type="dxa"/>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c>
                <w:tcPr>
                  <w:tcW w:w="3362" w:type="dxa"/>
                  <w:vMerge w:val="restart"/>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79" w:type="dxa"/>
                  <w:vMerge w:val="restart"/>
                  <w:vAlign w:val="center"/>
                </w:tcPr>
                <w:p>
                  <w:pPr>
                    <w:numPr>
                      <w:ilvl w:val="0"/>
                      <w:numId w:val="0"/>
                    </w:numPr>
                    <w:tabs>
                      <w:tab w:val="left" w:pos="420"/>
                      <w:tab w:val="left" w:pos="1200"/>
                    </w:tabs>
                    <w:adjustRightInd w:val="0"/>
                    <w:snapToGrid w:val="0"/>
                    <w:spacing w:line="360" w:lineRule="auto"/>
                    <w:jc w:val="center"/>
                    <w:rPr>
                      <w:rFonts w:hint="default"/>
                      <w:color w:val="auto"/>
                      <w:highlight w:val="none"/>
                      <w:lang w:val="en-US" w:eastAsia="zh-CN"/>
                    </w:rPr>
                  </w:pPr>
                  <w:r>
                    <w:rPr>
                      <w:rFonts w:hint="eastAsia"/>
                      <w:color w:val="auto"/>
                      <w:highlight w:val="none"/>
                      <w:lang w:val="en-US" w:eastAsia="zh-CN"/>
                    </w:rPr>
                    <w:t>环卫所</w:t>
                  </w:r>
                </w:p>
              </w:tc>
              <w:tc>
                <w:tcPr>
                  <w:tcW w:w="2272" w:type="dxa"/>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r>
                    <w:rPr>
                      <w:rFonts w:hint="eastAsia"/>
                      <w:color w:val="auto"/>
                      <w:highlight w:val="none"/>
                      <w:lang w:val="en-US" w:eastAsia="zh-CN"/>
                    </w:rPr>
                    <w:t>城东所</w:t>
                  </w:r>
                </w:p>
              </w:tc>
              <w:tc>
                <w:tcPr>
                  <w:tcW w:w="2663" w:type="dxa"/>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c>
                <w:tcPr>
                  <w:tcW w:w="3362" w:type="dxa"/>
                  <w:vMerge w:val="continue"/>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279" w:type="dxa"/>
                  <w:vMerge w:val="continue"/>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c>
                <w:tcPr>
                  <w:tcW w:w="2272" w:type="dxa"/>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r>
                    <w:rPr>
                      <w:rFonts w:hint="eastAsia"/>
                      <w:color w:val="auto"/>
                      <w:highlight w:val="none"/>
                      <w:lang w:val="en-US" w:eastAsia="zh-CN"/>
                    </w:rPr>
                    <w:t>城南所</w:t>
                  </w:r>
                </w:p>
              </w:tc>
              <w:tc>
                <w:tcPr>
                  <w:tcW w:w="2663" w:type="dxa"/>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c>
                <w:tcPr>
                  <w:tcW w:w="3362" w:type="dxa"/>
                  <w:vMerge w:val="continue"/>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3551" w:type="dxa"/>
                  <w:gridSpan w:val="2"/>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r>
                    <w:rPr>
                      <w:rFonts w:hint="eastAsia"/>
                      <w:color w:val="auto"/>
                      <w:highlight w:val="none"/>
                      <w:lang w:val="en-US" w:eastAsia="zh-CN"/>
                    </w:rPr>
                    <w:t>公众监督</w:t>
                  </w:r>
                </w:p>
              </w:tc>
              <w:tc>
                <w:tcPr>
                  <w:tcW w:w="2663" w:type="dxa"/>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c>
                <w:tcPr>
                  <w:tcW w:w="3362" w:type="dxa"/>
                  <w:vMerge w:val="continue"/>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r>
          </w:tbl>
          <w:p>
            <w:pPr>
              <w:numPr>
                <w:ilvl w:val="0"/>
                <w:numId w:val="0"/>
              </w:numPr>
              <w:tabs>
                <w:tab w:val="left" w:pos="420"/>
                <w:tab w:val="left" w:pos="1200"/>
              </w:tabs>
              <w:adjustRightInd w:val="0"/>
              <w:snapToGrid w:val="0"/>
              <w:spacing w:line="360" w:lineRule="auto"/>
              <w:ind w:leftChars="-1"/>
              <w:rPr>
                <w:rFonts w:hint="eastAsia"/>
                <w:color w:val="auto"/>
                <w:highlight w:val="none"/>
                <w:lang w:val="en-US" w:eastAsia="zh-CN"/>
              </w:rPr>
            </w:pPr>
            <w:r>
              <w:rPr>
                <w:rFonts w:hint="eastAsia"/>
                <w:color w:val="auto"/>
                <w:highlight w:val="none"/>
                <w:lang w:val="en-US" w:eastAsia="zh-CN"/>
              </w:rPr>
              <w:t>说明：每月综合考评满分100分，其中环卫中心占70%、各所占20%,公众监督占10%，月度考评得分为各项得分之和。</w:t>
            </w:r>
          </w:p>
          <w:p>
            <w:pPr>
              <w:numPr>
                <w:ilvl w:val="0"/>
                <w:numId w:val="0"/>
              </w:numPr>
              <w:tabs>
                <w:tab w:val="left" w:pos="426"/>
                <w:tab w:val="left" w:pos="1200"/>
              </w:tabs>
              <w:adjustRightInd w:val="0"/>
              <w:snapToGrid w:val="0"/>
              <w:spacing w:line="360" w:lineRule="auto"/>
              <w:ind w:leftChars="-1"/>
              <w:rPr>
                <w:rFonts w:hint="default"/>
                <w:color w:val="auto"/>
                <w:highlight w:val="none"/>
                <w:lang w:val="en-US" w:eastAsia="zh-CN"/>
              </w:rPr>
            </w:pPr>
            <w:r>
              <w:rPr>
                <w:rFonts w:hint="eastAsia"/>
                <w:color w:val="auto"/>
                <w:highlight w:val="none"/>
                <w:lang w:val="en-US" w:eastAsia="zh-CN"/>
              </w:rPr>
              <w:t>2.3评分标准。环卫中心组织安排的检查和各所月度评分均按100分制进行行扣分。</w:t>
            </w:r>
          </w:p>
          <w:p>
            <w:pPr>
              <w:numPr>
                <w:ilvl w:val="0"/>
                <w:numId w:val="0"/>
              </w:numPr>
              <w:tabs>
                <w:tab w:val="left" w:pos="426"/>
                <w:tab w:val="left" w:pos="1200"/>
              </w:tabs>
              <w:adjustRightInd w:val="0"/>
              <w:snapToGrid w:val="0"/>
              <w:spacing w:line="360" w:lineRule="auto"/>
              <w:ind w:leftChars="-1"/>
              <w:rPr>
                <w:rFonts w:hint="eastAsia"/>
                <w:color w:val="auto"/>
                <w:highlight w:val="none"/>
              </w:rPr>
            </w:pPr>
            <w:r>
              <w:rPr>
                <w:rFonts w:hint="eastAsia"/>
                <w:color w:val="auto"/>
                <w:highlight w:val="none"/>
                <w:lang w:val="en-US" w:eastAsia="zh-CN"/>
              </w:rPr>
              <w:t>评分标准一：根据保洁作业情况对应分数为</w:t>
            </w:r>
            <w:r>
              <w:rPr>
                <w:rFonts w:hint="eastAsia"/>
                <w:color w:val="auto"/>
                <w:highlight w:val="none"/>
              </w:rPr>
              <w:t>100分至95分</w:t>
            </w:r>
            <w:r>
              <w:rPr>
                <w:rFonts w:hint="eastAsia"/>
                <w:color w:val="auto"/>
                <w:highlight w:val="none"/>
                <w:lang w:eastAsia="zh-CN"/>
              </w:rPr>
              <w:t>（级别</w:t>
            </w:r>
            <w:r>
              <w:rPr>
                <w:rFonts w:hint="eastAsia"/>
                <w:color w:val="auto"/>
                <w:highlight w:val="none"/>
              </w:rPr>
              <w:t>“好”</w:t>
            </w:r>
            <w:r>
              <w:rPr>
                <w:rFonts w:hint="eastAsia"/>
                <w:color w:val="auto"/>
                <w:highlight w:val="none"/>
                <w:lang w:eastAsia="zh-CN"/>
              </w:rPr>
              <w:t>）：</w:t>
            </w:r>
            <w:r>
              <w:rPr>
                <w:rFonts w:hint="eastAsia"/>
                <w:color w:val="auto"/>
                <w:highlight w:val="none"/>
              </w:rPr>
              <w:t>服务区域道路、街巷整体干净整洁；公共区域无垃圾积存；水面无明显漂浮物；交通隔离栏无污渍；沿街墙面无牛皮癣；机扫、洒水、冲洗和垃圾运输等机械作业运作有序到位。95分至90分</w:t>
            </w:r>
            <w:r>
              <w:rPr>
                <w:rFonts w:hint="eastAsia"/>
                <w:color w:val="auto"/>
                <w:highlight w:val="none"/>
                <w:lang w:eastAsia="zh-CN"/>
              </w:rPr>
              <w:t>（级别</w:t>
            </w:r>
            <w:r>
              <w:rPr>
                <w:rFonts w:hint="eastAsia"/>
                <w:color w:val="auto"/>
                <w:highlight w:val="none"/>
              </w:rPr>
              <w:t>“合格”</w:t>
            </w:r>
            <w:r>
              <w:rPr>
                <w:rFonts w:hint="eastAsia"/>
                <w:color w:val="auto"/>
                <w:highlight w:val="none"/>
                <w:lang w:eastAsia="zh-CN"/>
              </w:rPr>
              <w:t>）：</w:t>
            </w:r>
            <w:r>
              <w:rPr>
                <w:rFonts w:hint="eastAsia"/>
                <w:color w:val="auto"/>
                <w:highlight w:val="none"/>
              </w:rPr>
              <w:t>服务区域道路、街巷基本干净整洁；公共区域无明显垃圾积存；水面仍有少量漂浮物；交通隔离栏有少量污渍；沿街墙面无明显牛皮癣；机扫、洒水、冲洗和垃圾运输等机械作业运作基本有序。</w:t>
            </w:r>
          </w:p>
          <w:p>
            <w:pPr>
              <w:numPr>
                <w:ilvl w:val="0"/>
                <w:numId w:val="0"/>
              </w:numPr>
              <w:tabs>
                <w:tab w:val="left" w:pos="426"/>
                <w:tab w:val="left" w:pos="1200"/>
              </w:tabs>
              <w:adjustRightInd w:val="0"/>
              <w:snapToGrid w:val="0"/>
              <w:spacing w:line="360" w:lineRule="auto"/>
              <w:ind w:leftChars="-1"/>
              <w:rPr>
                <w:rFonts w:hint="eastAsia"/>
                <w:color w:val="auto"/>
                <w:highlight w:val="none"/>
                <w:lang w:val="en-US" w:eastAsia="zh-CN"/>
              </w:rPr>
            </w:pPr>
            <w:r>
              <w:rPr>
                <w:rFonts w:hint="eastAsia"/>
                <w:color w:val="auto"/>
                <w:highlight w:val="none"/>
              </w:rPr>
              <w:t>90分以下</w:t>
            </w:r>
            <w:r>
              <w:rPr>
                <w:rFonts w:hint="eastAsia"/>
                <w:color w:val="auto"/>
                <w:highlight w:val="none"/>
                <w:lang w:eastAsia="zh-CN"/>
              </w:rPr>
              <w:t>（级别</w:t>
            </w:r>
            <w:r>
              <w:rPr>
                <w:rFonts w:hint="eastAsia"/>
                <w:color w:val="auto"/>
                <w:highlight w:val="none"/>
              </w:rPr>
              <w:t>“不合格”</w:t>
            </w:r>
            <w:r>
              <w:rPr>
                <w:rFonts w:hint="eastAsia"/>
                <w:color w:val="auto"/>
                <w:highlight w:val="none"/>
                <w:lang w:eastAsia="zh-CN"/>
              </w:rPr>
              <w:t>）：</w:t>
            </w:r>
            <w:r>
              <w:rPr>
                <w:rFonts w:hint="eastAsia"/>
                <w:color w:val="auto"/>
                <w:highlight w:val="none"/>
              </w:rPr>
              <w:t>保洁道路、街巷不少于2天无普扫，漏扫严重，脏乱差比较明显；公共区域有明显垃圾积存；水面有明显漂浮物；交通隔离栏有明显污渍；沿街墙面有</w:t>
            </w:r>
            <w:r>
              <w:rPr>
                <w:rFonts w:hint="eastAsia"/>
                <w:color w:val="auto"/>
                <w:highlight w:val="none"/>
                <w:lang w:val="en-US" w:eastAsia="zh-CN"/>
              </w:rPr>
              <w:t>明显牛皮癣；机扫、洒水、冲洗和垃圾运输等机械作业运作无序。</w:t>
            </w:r>
          </w:p>
          <w:p>
            <w:pPr>
              <w:numPr>
                <w:ilvl w:val="0"/>
                <w:numId w:val="0"/>
              </w:numPr>
              <w:adjustRightInd w:val="0"/>
              <w:snapToGrid w:val="0"/>
              <w:spacing w:line="360" w:lineRule="auto"/>
              <w:ind w:leftChars="-1"/>
              <w:rPr>
                <w:rFonts w:hint="eastAsia"/>
                <w:color w:val="auto"/>
                <w:highlight w:val="none"/>
                <w:lang w:val="en-US" w:eastAsia="zh-CN"/>
              </w:rPr>
            </w:pPr>
            <w:r>
              <w:rPr>
                <w:rFonts w:hint="eastAsia"/>
                <w:color w:val="auto"/>
                <w:highlight w:val="none"/>
                <w:lang w:val="en-US" w:eastAsia="zh-CN"/>
              </w:rPr>
              <w:t>评分标准二：根据当天路面检查发现存在问题，计算缺工情况，以缺工工人数量*工人工资/当天所抽查面积占片区比例，进行扣分。</w:t>
            </w:r>
          </w:p>
          <w:p>
            <w:pPr>
              <w:numPr>
                <w:ilvl w:val="0"/>
                <w:numId w:val="0"/>
              </w:numPr>
              <w:adjustRightInd w:val="0"/>
              <w:snapToGrid w:val="0"/>
              <w:spacing w:line="360" w:lineRule="auto"/>
              <w:ind w:leftChars="-1"/>
              <w:rPr>
                <w:rFonts w:hint="default"/>
                <w:color w:val="auto"/>
                <w:highlight w:val="none"/>
                <w:lang w:val="en-US" w:eastAsia="zh-CN"/>
              </w:rPr>
            </w:pPr>
            <w:r>
              <w:rPr>
                <w:rFonts w:hint="eastAsia"/>
                <w:color w:val="auto"/>
                <w:highlight w:val="none"/>
                <w:lang w:val="en-US" w:eastAsia="zh-CN"/>
              </w:rPr>
              <w:t>评分标准三：以《普宁市市区环境卫生验评标准》为评分标准。</w:t>
            </w:r>
          </w:p>
          <w:p>
            <w:pPr>
              <w:numPr>
                <w:ilvl w:val="0"/>
                <w:numId w:val="0"/>
              </w:numPr>
              <w:adjustRightInd w:val="0"/>
              <w:snapToGrid w:val="0"/>
              <w:spacing w:line="360" w:lineRule="auto"/>
              <w:ind w:leftChars="-1"/>
              <w:rPr>
                <w:rFonts w:hint="default"/>
                <w:color w:val="auto"/>
                <w:highlight w:val="none"/>
                <w:lang w:val="en-US" w:eastAsia="zh-CN"/>
              </w:rPr>
            </w:pPr>
            <w:r>
              <w:rPr>
                <w:rFonts w:hint="eastAsia"/>
                <w:color w:val="auto"/>
                <w:highlight w:val="none"/>
                <w:lang w:val="en-US" w:eastAsia="zh-CN"/>
              </w:rPr>
              <w:t>2.4分数运用。环卫中心组织的月度检查对环卫所区域进行督查评分后，同时将视情况对该所管理台账、日常检查、月度检查扣分情况进行督查、纠正规范。</w:t>
            </w:r>
          </w:p>
          <w:p>
            <w:pPr>
              <w:numPr>
                <w:ilvl w:val="0"/>
                <w:numId w:val="0"/>
              </w:numPr>
              <w:adjustRightInd w:val="0"/>
              <w:snapToGrid w:val="0"/>
              <w:spacing w:line="360" w:lineRule="auto"/>
              <w:ind w:leftChars="-1"/>
              <w:rPr>
                <w:rFonts w:hint="eastAsia"/>
                <w:color w:val="auto"/>
                <w:highlight w:val="none"/>
              </w:rPr>
            </w:pPr>
            <w:r>
              <w:rPr>
                <w:rFonts w:hint="eastAsia"/>
                <w:color w:val="auto"/>
                <w:highlight w:val="none"/>
                <w:lang w:val="en-US" w:eastAsia="zh-CN"/>
              </w:rPr>
              <w:t>2.5</w:t>
            </w:r>
            <w:r>
              <w:rPr>
                <w:rFonts w:hint="eastAsia"/>
                <w:color w:val="auto"/>
                <w:highlight w:val="none"/>
              </w:rPr>
              <w:t>公众监督</w:t>
            </w:r>
            <w:r>
              <w:rPr>
                <w:rFonts w:hint="eastAsia"/>
                <w:color w:val="auto"/>
                <w:highlight w:val="none"/>
                <w:lang w:eastAsia="zh-CN"/>
              </w:rPr>
              <w:t>。</w:t>
            </w:r>
            <w:r>
              <w:rPr>
                <w:rFonts w:hint="eastAsia"/>
                <w:color w:val="auto"/>
                <w:highlight w:val="none"/>
              </w:rPr>
              <w:t>对新闻媒体曝光、市民投诉的问题，经核实属中标人责任的，由采购人在最短时间内通知</w:t>
            </w:r>
            <w:r>
              <w:rPr>
                <w:rFonts w:hint="eastAsia"/>
                <w:color w:val="auto"/>
                <w:highlight w:val="none"/>
              </w:rPr>
              <w:t>中标人</w:t>
            </w:r>
            <w:r>
              <w:rPr>
                <w:rFonts w:hint="eastAsia"/>
                <w:color w:val="auto"/>
                <w:highlight w:val="none"/>
              </w:rPr>
              <w:t>一同到现场进行处</w:t>
            </w:r>
            <w:r>
              <w:rPr>
                <w:rFonts w:hint="eastAsia"/>
                <w:color w:val="auto"/>
                <w:highlight w:val="none"/>
                <w:lang w:val="en-US" w:eastAsia="zh-CN"/>
              </w:rPr>
              <w:t>理。每宗有效投诉在月度评分中扣2分。</w:t>
            </w:r>
          </w:p>
          <w:p>
            <w:pPr>
              <w:numPr>
                <w:ilvl w:val="0"/>
                <w:numId w:val="0"/>
              </w:numPr>
              <w:adjustRightInd w:val="0"/>
              <w:snapToGrid w:val="0"/>
              <w:spacing w:line="360" w:lineRule="auto"/>
              <w:ind w:leftChars="-1"/>
              <w:rPr>
                <w:rFonts w:hint="eastAsia"/>
                <w:color w:val="auto"/>
                <w:highlight w:val="none"/>
                <w:lang w:val="en-US" w:eastAsia="zh-CN"/>
              </w:rPr>
            </w:pPr>
            <w:r>
              <w:rPr>
                <w:rFonts w:hint="eastAsia"/>
                <w:color w:val="auto"/>
                <w:highlight w:val="none"/>
                <w:lang w:val="en-US" w:eastAsia="zh-CN"/>
              </w:rPr>
              <w:t>2.6</w:t>
            </w:r>
            <w:r>
              <w:rPr>
                <w:rFonts w:hint="eastAsia"/>
                <w:color w:val="auto"/>
                <w:highlight w:val="none"/>
              </w:rPr>
              <w:t>计分办法</w:t>
            </w:r>
            <w:r>
              <w:rPr>
                <w:rFonts w:hint="eastAsia"/>
                <w:color w:val="auto"/>
                <w:highlight w:val="none"/>
                <w:lang w:eastAsia="zh-CN"/>
              </w:rPr>
              <w:t>。</w:t>
            </w:r>
            <w:r>
              <w:rPr>
                <w:rFonts w:hint="eastAsia"/>
                <w:color w:val="auto"/>
                <w:highlight w:val="none"/>
                <w:lang w:val="en-US" w:eastAsia="zh-CN"/>
              </w:rPr>
              <w:t>东片区当月月度评分低于95分的，95——90分（含90分）部份每分扣1万元，90——85分（含85分）部份每分扣2万元，低于85分部份每分扣4万元，每年考核连续三个月扣分高于20分（不含20分）30分以内（含30分）</w:t>
            </w:r>
            <w:r>
              <w:rPr>
                <w:rFonts w:hint="eastAsia"/>
                <w:color w:val="auto"/>
                <w:highlight w:val="none"/>
                <w:lang w:val="en-US" w:eastAsia="zh-CN"/>
              </w:rPr>
              <w:t>终止</w:t>
            </w:r>
            <w:r>
              <w:rPr>
                <w:rFonts w:hint="eastAsia"/>
                <w:color w:val="auto"/>
                <w:highlight w:val="none"/>
                <w:lang w:val="en-US" w:eastAsia="zh-CN"/>
              </w:rPr>
              <w:t>合同；扣分高于30分（不含30分）服务费第一次扣30%，第二次扣除服务费30%并</w:t>
            </w:r>
            <w:r>
              <w:rPr>
                <w:rFonts w:hint="eastAsia"/>
                <w:color w:val="auto"/>
                <w:highlight w:val="none"/>
                <w:lang w:val="en-US" w:eastAsia="zh-CN"/>
              </w:rPr>
              <w:t>终止</w:t>
            </w:r>
            <w:r>
              <w:rPr>
                <w:rFonts w:hint="eastAsia"/>
                <w:color w:val="auto"/>
                <w:highlight w:val="none"/>
                <w:lang w:val="en-US" w:eastAsia="zh-CN"/>
              </w:rPr>
              <w:t>合同。</w:t>
            </w:r>
          </w:p>
          <w:p>
            <w:pPr>
              <w:numPr>
                <w:ilvl w:val="0"/>
                <w:numId w:val="11"/>
              </w:numPr>
              <w:adjustRightInd w:val="0"/>
              <w:snapToGrid w:val="0"/>
              <w:spacing w:line="360" w:lineRule="auto"/>
              <w:ind w:left="-4" w:leftChars="-2" w:firstLine="2" w:firstLineChars="1"/>
              <w:rPr>
                <w:rFonts w:hint="eastAsia"/>
                <w:color w:val="auto"/>
                <w:highlight w:val="none"/>
                <w:lang w:val="en-US" w:eastAsia="zh-CN"/>
              </w:rPr>
            </w:pPr>
            <w:r>
              <w:rPr>
                <w:rFonts w:hint="eastAsia"/>
                <w:color w:val="auto"/>
                <w:highlight w:val="none"/>
                <w:lang w:val="en-US" w:eastAsia="zh-CN"/>
              </w:rPr>
              <w:t xml:space="preserve">采购人每月对中标人根据考核扣分额度核定当月服务费，所扣款项由上述日常检查和月度检查所扣款组成。 </w:t>
            </w:r>
          </w:p>
          <w:p>
            <w:pPr>
              <w:numPr>
                <w:ilvl w:val="0"/>
                <w:numId w:val="11"/>
              </w:numPr>
              <w:adjustRightInd w:val="0"/>
              <w:snapToGrid w:val="0"/>
              <w:spacing w:line="360" w:lineRule="auto"/>
              <w:ind w:left="-4" w:leftChars="-2" w:firstLine="2" w:firstLineChars="1"/>
              <w:rPr>
                <w:rFonts w:hint="default" w:eastAsia="宋体"/>
                <w:color w:val="auto"/>
                <w:highlight w:val="none"/>
                <w:lang w:val="en-US" w:eastAsia="zh-CN"/>
              </w:rPr>
            </w:pPr>
            <w:r>
              <w:rPr>
                <w:rFonts w:hint="eastAsia"/>
                <w:color w:val="auto"/>
                <w:highlight w:val="none"/>
                <w:lang w:val="en-US" w:eastAsia="zh-CN"/>
              </w:rPr>
              <w:t>合同期第一个月为过渡期，期间正常开展日常检查和月度检查，该月份扣款情况将视过渡实际情况及中标人人员、设施、设备到位情况进行全面考核，再作相应扣款。第二个月开始开展正常日常检查和月度检查。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default" w:eastAsia="宋体"/>
                <w:color w:val="auto"/>
                <w:highlight w:val="none"/>
                <w:lang w:val="en-US" w:eastAsia="zh-CN"/>
              </w:rPr>
            </w:pPr>
            <w:r>
              <w:rPr>
                <w:rFonts w:hint="eastAsia"/>
                <w:color w:val="auto"/>
                <w:highlight w:val="none"/>
                <w:lang w:val="en-US" w:eastAsia="zh-CN"/>
              </w:rPr>
              <w:t>10</w:t>
            </w:r>
          </w:p>
        </w:tc>
        <w:tc>
          <w:tcPr>
            <w:tcW w:w="14549" w:type="dxa"/>
          </w:tcPr>
          <w:p>
            <w:pPr>
              <w:tabs>
                <w:tab w:val="left" w:pos="0"/>
              </w:tabs>
              <w:adjustRightInd w:val="0"/>
              <w:snapToGrid w:val="0"/>
              <w:spacing w:line="360" w:lineRule="auto"/>
              <w:rPr>
                <w:rFonts w:hAnsi="宋体"/>
                <w:b/>
                <w:color w:val="auto"/>
                <w:sz w:val="24"/>
                <w:szCs w:val="24"/>
                <w:highlight w:val="none"/>
              </w:rPr>
            </w:pPr>
            <w:r>
              <w:rPr>
                <w:rFonts w:hint="eastAsia" w:hAnsi="宋体"/>
                <w:b/>
                <w:color w:val="auto"/>
                <w:sz w:val="24"/>
                <w:szCs w:val="24"/>
                <w:highlight w:val="none"/>
              </w:rPr>
              <w:t>承包责任</w:t>
            </w:r>
          </w:p>
          <w:p>
            <w:pPr>
              <w:numPr>
                <w:ilvl w:val="0"/>
                <w:numId w:val="13"/>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中标人应建立完整的服务组织机构，组织机构总人数必须满足承包任务的需求。</w:t>
            </w:r>
          </w:p>
          <w:p>
            <w:pPr>
              <w:numPr>
                <w:ilvl w:val="0"/>
                <w:numId w:val="13"/>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中标人应严格按有关部门的要求，制定文明作业制度、设备设施使用维护制度、员工管理制度等有关规章制度，按规定经过有关程序后，依法向劳动主管部门备案，并于合同签署之日起30日内提供给采购人备案，采购人有权对中标人的执行情况进行监督。中标人如有违反，采购人可要求中标人进行整改。</w:t>
            </w:r>
          </w:p>
          <w:p>
            <w:pPr>
              <w:numPr>
                <w:ilvl w:val="0"/>
                <w:numId w:val="13"/>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中标人负责本公司人员的思想教育，专业培训，做到遵纪守法。</w:t>
            </w:r>
          </w:p>
          <w:p>
            <w:pPr>
              <w:numPr>
                <w:ilvl w:val="0"/>
                <w:numId w:val="13"/>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在履行合同的过程中，中标人及其员工给他人造成人身伤亡和财产损失的，由中标人自行承担一切责任。</w:t>
            </w:r>
          </w:p>
          <w:p>
            <w:pPr>
              <w:numPr>
                <w:ilvl w:val="0"/>
                <w:numId w:val="13"/>
              </w:numPr>
              <w:tabs>
                <w:tab w:val="left" w:pos="0"/>
                <w:tab w:val="left" w:pos="284"/>
              </w:tabs>
              <w:adjustRightInd w:val="0"/>
              <w:snapToGrid w:val="0"/>
              <w:spacing w:line="360" w:lineRule="auto"/>
              <w:ind w:left="-2" w:leftChars="0" w:firstLine="2" w:firstLineChars="0"/>
              <w:rPr>
                <w:color w:val="auto"/>
                <w:highlight w:val="none"/>
              </w:rPr>
            </w:pPr>
            <w:r>
              <w:rPr>
                <w:rFonts w:hint="eastAsia" w:ascii="宋体" w:hAnsi="宋体" w:cs="宋体"/>
                <w:color w:val="auto"/>
                <w:sz w:val="24"/>
                <w:szCs w:val="24"/>
                <w:highlight w:val="none"/>
              </w:rPr>
              <w:t>承包期间，中标人应自行承担因履行合同所产生的债权债务等一切经济责任；自觉遵守各项管理规定，包括但不限于治安、交通、消防、计划生育、劳动法律法规等，中标人因违反上述规定而导致的行政和经济责任，均由中标人自行承担相应责任。由此而给采购人造成损失的，采购人有权向中标人追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default" w:eastAsia="宋体"/>
                <w:color w:val="auto"/>
                <w:highlight w:val="none"/>
                <w:lang w:val="en-US" w:eastAsia="zh-CN"/>
              </w:rPr>
            </w:pPr>
            <w:r>
              <w:rPr>
                <w:rFonts w:hint="eastAsia"/>
                <w:color w:val="auto"/>
                <w:highlight w:val="none"/>
                <w:lang w:val="en-US" w:eastAsia="zh-CN"/>
              </w:rPr>
              <w:t>11</w:t>
            </w:r>
          </w:p>
        </w:tc>
        <w:tc>
          <w:tcPr>
            <w:tcW w:w="14549" w:type="dxa"/>
          </w:tcPr>
          <w:p>
            <w:pPr>
              <w:pStyle w:val="11"/>
              <w:numPr>
                <w:ilvl w:val="0"/>
                <w:numId w:val="0"/>
              </w:numPr>
              <w:tabs>
                <w:tab w:val="left" w:pos="540"/>
              </w:tabs>
              <w:adjustRightInd w:val="0"/>
              <w:snapToGrid w:val="0"/>
              <w:spacing w:line="360" w:lineRule="auto"/>
              <w:ind w:leftChars="0"/>
              <w:rPr>
                <w:rFonts w:hAnsi="宋体"/>
                <w:b/>
                <w:color w:val="auto"/>
                <w:sz w:val="24"/>
                <w:szCs w:val="24"/>
                <w:highlight w:val="none"/>
              </w:rPr>
            </w:pPr>
            <w:r>
              <w:rPr>
                <w:rFonts w:hint="eastAsia" w:hAnsi="宋体"/>
                <w:b/>
                <w:color w:val="auto"/>
                <w:sz w:val="24"/>
                <w:szCs w:val="24"/>
                <w:highlight w:val="none"/>
              </w:rPr>
              <w:t>违约责任</w:t>
            </w:r>
          </w:p>
          <w:p>
            <w:pPr>
              <w:numPr>
                <w:ilvl w:val="0"/>
                <w:numId w:val="14"/>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中标人不得将承包项目转包及分包，否则，将视为中标人严重违约，采购人有权单方解除合同，没收全部履约保证金并有权追偿由此给采购人造成的经济损失。</w:t>
            </w:r>
          </w:p>
          <w:p>
            <w:pPr>
              <w:numPr>
                <w:ilvl w:val="0"/>
                <w:numId w:val="14"/>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在执行临时性、阶段性任务（含国家、省、市检查，突击整治，重大活动等）期间，中标人的作业质量未能达到规定的要求，采购人可另行安排人员进行作业，并按所发生的实际开支费用的2倍扣减中标人当月的</w:t>
            </w:r>
            <w:r>
              <w:rPr>
                <w:rFonts w:hint="eastAsia" w:ascii="宋体" w:hAnsi="宋体" w:cs="宋体"/>
                <w:color w:val="auto"/>
                <w:sz w:val="24"/>
                <w:szCs w:val="24"/>
                <w:highlight w:val="none"/>
                <w:lang w:eastAsia="zh-CN"/>
              </w:rPr>
              <w:t>服务费</w:t>
            </w:r>
            <w:r>
              <w:rPr>
                <w:rFonts w:hint="eastAsia" w:ascii="宋体" w:hAnsi="宋体" w:cs="宋体"/>
                <w:color w:val="auto"/>
                <w:sz w:val="24"/>
                <w:szCs w:val="24"/>
                <w:highlight w:val="none"/>
              </w:rPr>
              <w:t>。</w:t>
            </w:r>
          </w:p>
          <w:p>
            <w:pPr>
              <w:numPr>
                <w:ilvl w:val="0"/>
                <w:numId w:val="14"/>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承包期间，如因中标人</w:t>
            </w:r>
            <w:r>
              <w:rPr>
                <w:rFonts w:hint="eastAsia" w:ascii="宋体" w:hAnsi="宋体" w:cs="宋体"/>
                <w:color w:val="auto"/>
                <w:sz w:val="24"/>
                <w:szCs w:val="24"/>
                <w:highlight w:val="none"/>
              </w:rPr>
              <w:t>违反法律、法规及国家有</w:t>
            </w:r>
            <w:r>
              <w:rPr>
                <w:rFonts w:hint="eastAsia" w:ascii="宋体" w:hAnsi="宋体" w:cs="宋体"/>
                <w:color w:val="auto"/>
                <w:sz w:val="24"/>
                <w:szCs w:val="24"/>
                <w:highlight w:val="none"/>
              </w:rPr>
              <w:t>关政策而受到政府有关部门的处分、处罚的，而无法继续履行合同的，采购人有权单方面解除合同，不承担任何法律责任及经济补偿。</w:t>
            </w:r>
          </w:p>
          <w:p>
            <w:pPr>
              <w:numPr>
                <w:ilvl w:val="0"/>
                <w:numId w:val="14"/>
              </w:numPr>
              <w:tabs>
                <w:tab w:val="left" w:pos="0"/>
                <w:tab w:val="left" w:pos="284"/>
              </w:tabs>
              <w:adjustRightInd w:val="0"/>
              <w:snapToGrid w:val="0"/>
              <w:spacing w:line="360" w:lineRule="auto"/>
              <w:ind w:left="-2" w:leftChars="0" w:firstLine="2" w:firstLineChars="0"/>
              <w:rPr>
                <w:rFonts w:ascii="宋体" w:hAnsi="宋体" w:cs="宋体"/>
                <w:color w:val="auto"/>
                <w:sz w:val="24"/>
                <w:szCs w:val="24"/>
                <w:highlight w:val="none"/>
              </w:rPr>
            </w:pPr>
            <w:r>
              <w:rPr>
                <w:rFonts w:hint="eastAsia" w:ascii="宋体" w:hAnsi="宋体" w:cs="宋体"/>
                <w:color w:val="auto"/>
                <w:sz w:val="24"/>
                <w:szCs w:val="24"/>
                <w:highlight w:val="none"/>
              </w:rPr>
              <w:t>承包期间，双方必须严格履行合同，在执行过程中，如遇未尽事宜（含政府有关部门的政策、作业标准、作业时间、收费管理调整等），双方可协商解决，并签署书面补充合同。</w:t>
            </w:r>
          </w:p>
          <w:p>
            <w:pPr>
              <w:numPr>
                <w:ilvl w:val="0"/>
                <w:numId w:val="14"/>
              </w:numPr>
              <w:tabs>
                <w:tab w:val="left" w:pos="0"/>
                <w:tab w:val="left" w:pos="284"/>
              </w:tabs>
              <w:adjustRightInd w:val="0"/>
              <w:snapToGrid w:val="0"/>
              <w:spacing w:line="360" w:lineRule="auto"/>
              <w:ind w:left="-2" w:leftChars="0" w:firstLine="2" w:firstLineChars="0"/>
              <w:rPr>
                <w:color w:val="auto"/>
                <w:highlight w:val="none"/>
              </w:rPr>
            </w:pPr>
            <w:r>
              <w:rPr>
                <w:rFonts w:hint="eastAsia" w:ascii="宋体" w:hAnsi="宋体" w:cs="宋体"/>
                <w:color w:val="auto"/>
                <w:sz w:val="24"/>
                <w:szCs w:val="24"/>
                <w:highlight w:val="none"/>
              </w:rPr>
              <w:t>承包期间，除合同约定外，任何一方不得无故终止合同，否则视为违约，违约方需按合同规定的一年中标金额的10%向对方支付违约金。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default" w:eastAsia="宋体"/>
                <w:color w:val="auto"/>
                <w:highlight w:val="none"/>
                <w:lang w:val="en-US" w:eastAsia="zh-CN"/>
              </w:rPr>
            </w:pPr>
            <w:r>
              <w:rPr>
                <w:rFonts w:hint="eastAsia"/>
                <w:color w:val="auto"/>
                <w:highlight w:val="none"/>
                <w:lang w:val="en-US" w:eastAsia="zh-CN"/>
              </w:rPr>
              <w:t>12</w:t>
            </w:r>
          </w:p>
        </w:tc>
        <w:tc>
          <w:tcPr>
            <w:tcW w:w="14549" w:type="dxa"/>
          </w:tcPr>
          <w:p>
            <w:pPr>
              <w:rPr>
                <w:rFonts w:hint="eastAsia" w:ascii="宋体" w:hAnsi="宋体" w:eastAsia="宋体" w:cs="宋体"/>
                <w:b/>
                <w:color w:val="auto"/>
                <w:kern w:val="0"/>
                <w:sz w:val="24"/>
                <w:szCs w:val="24"/>
                <w:highlight w:val="none"/>
                <w:lang w:val="zh-CN" w:eastAsia="zh-CN" w:bidi="zh-CN"/>
              </w:rPr>
            </w:pPr>
            <w:r>
              <w:rPr>
                <w:rFonts w:hint="eastAsia" w:ascii="宋体" w:hAnsi="宋体" w:eastAsia="宋体" w:cs="宋体"/>
                <w:b/>
                <w:color w:val="auto"/>
                <w:kern w:val="0"/>
                <w:sz w:val="24"/>
                <w:szCs w:val="24"/>
                <w:highlight w:val="none"/>
                <w:lang w:val="zh-CN" w:eastAsia="zh-CN" w:bidi="zh-CN"/>
              </w:rPr>
              <w:t>其他要求</w:t>
            </w:r>
          </w:p>
          <w:p>
            <w:pPr>
              <w:numPr>
                <w:ilvl w:val="0"/>
                <w:numId w:val="15"/>
              </w:numPr>
              <w:tabs>
                <w:tab w:val="left" w:pos="0"/>
                <w:tab w:val="left" w:pos="284"/>
              </w:tabs>
              <w:adjustRightInd w:val="0"/>
              <w:snapToGrid w:val="0"/>
              <w:spacing w:line="360" w:lineRule="auto"/>
              <w:ind w:left="-4" w:leftChars="-2" w:firstLine="2" w:firstLineChars="1"/>
              <w:rPr>
                <w:rFonts w:ascii="宋体" w:hAnsi="宋体" w:cs="宋体"/>
                <w:color w:val="auto"/>
                <w:sz w:val="24"/>
                <w:szCs w:val="24"/>
                <w:highlight w:val="none"/>
              </w:rPr>
            </w:pPr>
            <w:r>
              <w:rPr>
                <w:rFonts w:hint="eastAsia" w:ascii="宋体" w:hAnsi="宋体" w:cs="宋体"/>
                <w:color w:val="auto"/>
                <w:sz w:val="24"/>
                <w:szCs w:val="24"/>
                <w:highlight w:val="none"/>
              </w:rPr>
              <w:t>采购人不提供中标人作业人员的食宿。</w:t>
            </w:r>
          </w:p>
          <w:p>
            <w:pPr>
              <w:numPr>
                <w:ilvl w:val="0"/>
                <w:numId w:val="15"/>
              </w:numPr>
              <w:tabs>
                <w:tab w:val="left" w:pos="0"/>
                <w:tab w:val="left" w:pos="284"/>
              </w:tabs>
              <w:adjustRightInd w:val="0"/>
              <w:snapToGrid w:val="0"/>
              <w:spacing w:line="360" w:lineRule="auto"/>
              <w:ind w:left="-4" w:leftChars="-2" w:firstLine="2" w:firstLineChars="1"/>
              <w:rPr>
                <w:rFonts w:ascii="宋体" w:hAnsi="宋体" w:cs="宋体"/>
                <w:color w:val="auto"/>
                <w:sz w:val="24"/>
                <w:szCs w:val="24"/>
                <w:highlight w:val="none"/>
              </w:rPr>
            </w:pPr>
            <w:r>
              <w:rPr>
                <w:rFonts w:hint="eastAsia" w:ascii="宋体" w:hAnsi="宋体" w:cs="宋体"/>
                <w:color w:val="auto"/>
                <w:sz w:val="24"/>
                <w:szCs w:val="24"/>
                <w:highlight w:val="none"/>
              </w:rPr>
              <w:t>中标人工作人员发生违法、违规行为的，所造成一切后果及损失，由中标人承担责任和负责赔偿。</w:t>
            </w:r>
          </w:p>
          <w:p>
            <w:pPr>
              <w:numPr>
                <w:ilvl w:val="0"/>
                <w:numId w:val="15"/>
              </w:numPr>
              <w:tabs>
                <w:tab w:val="left" w:pos="0"/>
                <w:tab w:val="left" w:pos="284"/>
              </w:tabs>
              <w:adjustRightInd w:val="0"/>
              <w:snapToGrid w:val="0"/>
              <w:spacing w:line="360" w:lineRule="auto"/>
              <w:ind w:left="-4" w:leftChars="-2" w:firstLine="2" w:firstLineChars="1"/>
              <w:rPr>
                <w:rFonts w:ascii="宋体" w:hAnsi="宋体" w:cs="宋体"/>
                <w:color w:val="auto"/>
                <w:sz w:val="24"/>
                <w:szCs w:val="24"/>
                <w:highlight w:val="none"/>
              </w:rPr>
            </w:pPr>
            <w:r>
              <w:rPr>
                <w:rFonts w:hint="eastAsia" w:ascii="宋体" w:hAnsi="宋体" w:cs="宋体"/>
                <w:color w:val="auto"/>
                <w:sz w:val="24"/>
                <w:szCs w:val="24"/>
                <w:highlight w:val="none"/>
              </w:rPr>
              <w:t>未经采购人同意，中标人不得对市政道路的设施及布置作变更。</w:t>
            </w:r>
          </w:p>
          <w:p>
            <w:pPr>
              <w:numPr>
                <w:ilvl w:val="0"/>
                <w:numId w:val="15"/>
              </w:numPr>
              <w:tabs>
                <w:tab w:val="left" w:pos="0"/>
                <w:tab w:val="left" w:pos="284"/>
              </w:tabs>
              <w:adjustRightInd w:val="0"/>
              <w:snapToGrid w:val="0"/>
              <w:spacing w:line="360" w:lineRule="auto"/>
              <w:ind w:left="-4" w:leftChars="-2" w:firstLine="2" w:firstLineChars="1"/>
              <w:rPr>
                <w:rFonts w:ascii="宋体" w:hAnsi="宋体" w:cs="宋体"/>
                <w:color w:val="auto"/>
                <w:sz w:val="24"/>
                <w:szCs w:val="24"/>
                <w:highlight w:val="none"/>
              </w:rPr>
            </w:pPr>
            <w:r>
              <w:rPr>
                <w:rFonts w:hint="eastAsia" w:ascii="宋体" w:hAnsi="宋体" w:cs="宋体"/>
                <w:color w:val="auto"/>
                <w:sz w:val="24"/>
                <w:szCs w:val="24"/>
                <w:highlight w:val="none"/>
              </w:rPr>
              <w:t>中标人的组织机构必须完整，组织机构总人数必须满足采购人要求。</w:t>
            </w:r>
          </w:p>
          <w:p>
            <w:pPr>
              <w:numPr>
                <w:ilvl w:val="0"/>
                <w:numId w:val="15"/>
              </w:numPr>
              <w:tabs>
                <w:tab w:val="left" w:pos="0"/>
                <w:tab w:val="left" w:pos="284"/>
              </w:tabs>
              <w:adjustRightInd w:val="0"/>
              <w:snapToGrid w:val="0"/>
              <w:spacing w:line="360" w:lineRule="auto"/>
              <w:ind w:left="-4" w:leftChars="-2" w:firstLine="2" w:firstLineChars="1"/>
              <w:rPr>
                <w:rFonts w:ascii="宋体" w:hAnsi="宋体" w:cs="宋体"/>
                <w:color w:val="auto"/>
                <w:sz w:val="24"/>
                <w:szCs w:val="24"/>
                <w:highlight w:val="none"/>
              </w:rPr>
            </w:pPr>
            <w:r>
              <w:rPr>
                <w:rFonts w:hint="eastAsia" w:ascii="宋体" w:hAnsi="宋体" w:cs="宋体"/>
                <w:color w:val="auto"/>
                <w:sz w:val="24"/>
                <w:szCs w:val="24"/>
                <w:highlight w:val="none"/>
              </w:rPr>
              <w:t>中标人全部员工，须符合《劳动合同法》和普宁市政府用工标准要求。</w:t>
            </w:r>
          </w:p>
          <w:p>
            <w:pPr>
              <w:numPr>
                <w:ilvl w:val="0"/>
                <w:numId w:val="15"/>
              </w:numPr>
              <w:tabs>
                <w:tab w:val="left" w:pos="0"/>
                <w:tab w:val="left" w:pos="284"/>
              </w:tabs>
              <w:adjustRightInd w:val="0"/>
              <w:snapToGrid w:val="0"/>
              <w:spacing w:line="360" w:lineRule="auto"/>
              <w:ind w:left="-4" w:leftChars="-2" w:firstLine="2" w:firstLineChars="1"/>
              <w:rPr>
                <w:rFonts w:ascii="宋体" w:hAnsi="宋体" w:cs="宋体"/>
                <w:color w:val="auto"/>
                <w:sz w:val="24"/>
                <w:szCs w:val="24"/>
                <w:highlight w:val="none"/>
              </w:rPr>
            </w:pPr>
            <w:r>
              <w:rPr>
                <w:rFonts w:hint="eastAsia" w:ascii="宋体" w:hAnsi="宋体" w:cs="宋体"/>
                <w:color w:val="auto"/>
                <w:sz w:val="24"/>
                <w:szCs w:val="24"/>
                <w:highlight w:val="none"/>
              </w:rPr>
              <w:t>承包期间发生各种事故：包括治安、交通、消防和违反计划生育、劳务纠纷等事件均由中标人承担一切责任。</w:t>
            </w:r>
          </w:p>
          <w:p>
            <w:pPr>
              <w:numPr>
                <w:ilvl w:val="0"/>
                <w:numId w:val="15"/>
              </w:numPr>
              <w:tabs>
                <w:tab w:val="left" w:pos="0"/>
                <w:tab w:val="left" w:pos="284"/>
              </w:tabs>
              <w:adjustRightInd w:val="0"/>
              <w:snapToGrid w:val="0"/>
              <w:spacing w:line="360" w:lineRule="auto"/>
              <w:ind w:left="-4" w:leftChars="-2" w:firstLine="2" w:firstLineChars="1"/>
              <w:rPr>
                <w:rFonts w:ascii="宋体" w:hAnsi="宋体" w:cs="宋体"/>
                <w:color w:val="auto"/>
                <w:sz w:val="24"/>
                <w:szCs w:val="24"/>
                <w:highlight w:val="none"/>
              </w:rPr>
            </w:pPr>
            <w:r>
              <w:rPr>
                <w:rFonts w:hint="eastAsia" w:ascii="宋体" w:hAnsi="宋体" w:cs="宋体"/>
                <w:color w:val="auto"/>
                <w:sz w:val="24"/>
                <w:szCs w:val="24"/>
                <w:highlight w:val="none"/>
              </w:rPr>
              <w:t>承包期间，如因中标人引起的严重劳务纠纷问题，影响正常工作的，采购人有权临时另行聘请员工确保正常工作，所产生的一切费用由中标人支付。一年内累计出现两次这类事件，采购人有权解除合同。</w:t>
            </w:r>
          </w:p>
          <w:p>
            <w:pPr>
              <w:numPr>
                <w:ilvl w:val="0"/>
                <w:numId w:val="15"/>
              </w:numPr>
              <w:tabs>
                <w:tab w:val="left" w:pos="0"/>
                <w:tab w:val="left" w:pos="284"/>
              </w:tabs>
              <w:adjustRightInd w:val="0"/>
              <w:snapToGrid w:val="0"/>
              <w:spacing w:line="360" w:lineRule="auto"/>
              <w:ind w:left="-4" w:leftChars="-2" w:firstLine="2" w:firstLineChars="1"/>
              <w:rPr>
                <w:color w:val="auto"/>
                <w:highlight w:val="none"/>
              </w:rPr>
            </w:pPr>
            <w:r>
              <w:rPr>
                <w:rFonts w:hint="eastAsia" w:ascii="宋体" w:hAnsi="宋体" w:cs="宋体"/>
                <w:color w:val="auto"/>
                <w:sz w:val="24"/>
                <w:szCs w:val="24"/>
                <w:highlight w:val="none"/>
              </w:rPr>
              <w:t>采购人有权以会议形式召集中标人研究工作和通报情况。中标人必须按通知要求出席会议。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default" w:eastAsia="宋体"/>
                <w:color w:val="auto"/>
                <w:highlight w:val="none"/>
                <w:lang w:val="en-US" w:eastAsia="zh-CN"/>
              </w:rPr>
            </w:pPr>
            <w:r>
              <w:rPr>
                <w:rFonts w:hint="eastAsia"/>
                <w:color w:val="auto"/>
                <w:highlight w:val="none"/>
                <w:lang w:val="en-US" w:eastAsia="zh-CN"/>
              </w:rPr>
              <w:t>13</w:t>
            </w:r>
          </w:p>
        </w:tc>
        <w:tc>
          <w:tcPr>
            <w:tcW w:w="14549" w:type="dxa"/>
          </w:tcPr>
          <w:p>
            <w:pPr>
              <w:rPr>
                <w:rFonts w:hint="eastAsia" w:ascii="宋体" w:hAnsi="宋体" w:eastAsia="宋体" w:cs="宋体"/>
                <w:b/>
                <w:color w:val="auto"/>
                <w:kern w:val="0"/>
                <w:sz w:val="24"/>
                <w:szCs w:val="24"/>
                <w:highlight w:val="none"/>
                <w:lang w:val="zh-CN" w:eastAsia="zh-CN" w:bidi="zh-CN"/>
              </w:rPr>
            </w:pPr>
            <w:r>
              <w:rPr>
                <w:rFonts w:hint="eastAsia" w:ascii="宋体" w:hAnsi="宋体" w:eastAsia="宋体" w:cs="宋体"/>
                <w:b/>
                <w:color w:val="auto"/>
                <w:kern w:val="0"/>
                <w:sz w:val="24"/>
                <w:szCs w:val="24"/>
                <w:highlight w:val="none"/>
                <w:lang w:val="zh-CN" w:eastAsia="zh-CN" w:bidi="zh-CN"/>
              </w:rPr>
              <w:t>中标后由中标人提供的服务方案</w:t>
            </w:r>
          </w:p>
          <w:p>
            <w:pPr>
              <w:pStyle w:val="20"/>
              <w:tabs>
                <w:tab w:val="left" w:pos="0"/>
                <w:tab w:val="left" w:pos="284"/>
              </w:tabs>
              <w:adjustRightInd w:val="0"/>
              <w:snapToGrid w:val="0"/>
              <w:spacing w:line="360" w:lineRule="auto"/>
              <w:ind w:left="2" w:hanging="2" w:hangingChars="1"/>
              <w:rPr>
                <w:rFonts w:ascii="宋体" w:hAnsi="宋体" w:cs="宋体"/>
                <w:color w:val="auto"/>
                <w:sz w:val="24"/>
                <w:szCs w:val="24"/>
                <w:highlight w:val="none"/>
              </w:rPr>
            </w:pPr>
            <w:r>
              <w:rPr>
                <w:rFonts w:hint="eastAsia" w:ascii="宋体" w:hAnsi="宋体" w:cs="宋体"/>
                <w:color w:val="auto"/>
                <w:sz w:val="24"/>
                <w:szCs w:val="24"/>
                <w:highlight w:val="none"/>
              </w:rPr>
              <w:t>中标人应按街道划分递交完整的项目实施总方案，说明各分项计划，</w:t>
            </w:r>
            <w:r>
              <w:rPr>
                <w:rFonts w:hint="eastAsia" w:ascii="宋体" w:hAnsi="宋体" w:cs="宋体"/>
                <w:color w:val="auto"/>
                <w:sz w:val="24"/>
                <w:szCs w:val="24"/>
                <w:highlight w:val="none"/>
                <w:lang w:eastAsia="zh-CN"/>
              </w:rPr>
              <w:t>区域四至布工表、</w:t>
            </w:r>
            <w:r>
              <w:rPr>
                <w:rFonts w:hint="eastAsia" w:ascii="宋体" w:hAnsi="宋体" w:cs="宋体"/>
                <w:color w:val="auto"/>
                <w:sz w:val="24"/>
                <w:szCs w:val="24"/>
                <w:highlight w:val="none"/>
              </w:rPr>
              <w:t>提交图表、文字说明书等资料，包含但不限于如下内容：</w:t>
            </w:r>
          </w:p>
          <w:p>
            <w:pPr>
              <w:numPr>
                <w:ilvl w:val="1"/>
                <w:numId w:val="16"/>
              </w:numPr>
              <w:tabs>
                <w:tab w:val="left" w:pos="0"/>
                <w:tab w:val="left" w:pos="284"/>
                <w:tab w:val="left" w:pos="720"/>
              </w:tabs>
              <w:adjustRightInd w:val="0"/>
              <w:snapToGrid w:val="0"/>
              <w:spacing w:line="360" w:lineRule="auto"/>
              <w:ind w:left="2" w:hanging="2" w:hangingChars="1"/>
              <w:rPr>
                <w:rFonts w:ascii="宋体" w:hAnsi="宋体" w:cs="宋体"/>
                <w:color w:val="auto"/>
                <w:sz w:val="24"/>
                <w:szCs w:val="24"/>
                <w:highlight w:val="none"/>
              </w:rPr>
            </w:pPr>
            <w:r>
              <w:rPr>
                <w:rFonts w:hint="eastAsia" w:ascii="宋体" w:hAnsi="宋体" w:cs="宋体"/>
                <w:color w:val="auto"/>
                <w:sz w:val="24"/>
                <w:szCs w:val="24"/>
                <w:highlight w:val="none"/>
              </w:rPr>
              <w:t>中标人应详细列明每条街道的保洁人员配置表。</w:t>
            </w:r>
          </w:p>
          <w:p>
            <w:pPr>
              <w:numPr>
                <w:ilvl w:val="1"/>
                <w:numId w:val="16"/>
              </w:numPr>
              <w:tabs>
                <w:tab w:val="left" w:pos="0"/>
                <w:tab w:val="left" w:pos="284"/>
                <w:tab w:val="left" w:pos="720"/>
              </w:tabs>
              <w:adjustRightInd w:val="0"/>
              <w:snapToGrid w:val="0"/>
              <w:spacing w:line="360" w:lineRule="auto"/>
              <w:ind w:left="2" w:hanging="2" w:hangingChars="1"/>
              <w:rPr>
                <w:rFonts w:ascii="宋体" w:hAnsi="宋体" w:cs="宋体"/>
                <w:color w:val="auto"/>
                <w:sz w:val="24"/>
                <w:szCs w:val="24"/>
                <w:highlight w:val="none"/>
              </w:rPr>
            </w:pPr>
            <w:r>
              <w:rPr>
                <w:rFonts w:hint="eastAsia" w:ascii="宋体" w:hAnsi="宋体" w:cs="宋体"/>
                <w:color w:val="auto"/>
                <w:sz w:val="24"/>
                <w:szCs w:val="24"/>
                <w:highlight w:val="none"/>
              </w:rPr>
              <w:t>中标人拟采取的管理方式。包括：内部管理架构、运作机制、工作流程、信息反馈渠道、控制方式等。</w:t>
            </w:r>
          </w:p>
          <w:p>
            <w:pPr>
              <w:numPr>
                <w:ilvl w:val="1"/>
                <w:numId w:val="16"/>
              </w:numPr>
              <w:tabs>
                <w:tab w:val="left" w:pos="0"/>
                <w:tab w:val="left" w:pos="284"/>
                <w:tab w:val="left" w:pos="720"/>
              </w:tabs>
              <w:adjustRightInd w:val="0"/>
              <w:snapToGrid w:val="0"/>
              <w:spacing w:line="360" w:lineRule="auto"/>
              <w:ind w:left="2" w:hanging="2" w:hangingChars="1"/>
              <w:rPr>
                <w:rFonts w:ascii="宋体" w:hAnsi="宋体" w:cs="宋体"/>
                <w:color w:val="auto"/>
                <w:sz w:val="24"/>
                <w:szCs w:val="24"/>
                <w:highlight w:val="none"/>
              </w:rPr>
            </w:pPr>
            <w:r>
              <w:rPr>
                <w:rFonts w:hint="eastAsia" w:ascii="宋体" w:hAnsi="宋体" w:cs="宋体"/>
                <w:color w:val="auto"/>
                <w:sz w:val="24"/>
                <w:szCs w:val="24"/>
                <w:highlight w:val="none"/>
              </w:rPr>
              <w:t>作业人员配备。包括：保洁主要负责人简历、数量、人员的配置等。</w:t>
            </w:r>
          </w:p>
          <w:p>
            <w:pPr>
              <w:numPr>
                <w:ilvl w:val="1"/>
                <w:numId w:val="16"/>
              </w:numPr>
              <w:tabs>
                <w:tab w:val="left" w:pos="0"/>
                <w:tab w:val="left" w:pos="284"/>
                <w:tab w:val="left" w:pos="720"/>
              </w:tabs>
              <w:adjustRightInd w:val="0"/>
              <w:snapToGrid w:val="0"/>
              <w:spacing w:line="360" w:lineRule="auto"/>
              <w:ind w:left="2" w:hanging="2" w:hangingChars="1"/>
              <w:rPr>
                <w:rFonts w:ascii="宋体" w:hAnsi="宋体" w:cs="宋体"/>
                <w:color w:val="auto"/>
                <w:sz w:val="24"/>
                <w:szCs w:val="24"/>
                <w:highlight w:val="none"/>
              </w:rPr>
            </w:pPr>
            <w:r>
              <w:rPr>
                <w:rFonts w:hint="eastAsia" w:ascii="宋体" w:hAnsi="宋体" w:cs="宋体"/>
                <w:color w:val="auto"/>
                <w:sz w:val="24"/>
                <w:szCs w:val="24"/>
                <w:highlight w:val="none"/>
              </w:rPr>
              <w:t>作业人员的培训，包括：培训计划、方式、目标等。</w:t>
            </w:r>
          </w:p>
          <w:p>
            <w:pPr>
              <w:numPr>
                <w:ilvl w:val="1"/>
                <w:numId w:val="16"/>
              </w:numPr>
              <w:tabs>
                <w:tab w:val="left" w:pos="0"/>
                <w:tab w:val="left" w:pos="284"/>
                <w:tab w:val="left" w:pos="720"/>
              </w:tabs>
              <w:adjustRightInd w:val="0"/>
              <w:snapToGrid w:val="0"/>
              <w:spacing w:line="360" w:lineRule="auto"/>
              <w:ind w:left="2" w:hanging="2" w:hangingChars="1"/>
              <w:rPr>
                <w:rFonts w:ascii="宋体" w:hAnsi="宋体" w:cs="宋体"/>
                <w:color w:val="auto"/>
                <w:sz w:val="24"/>
                <w:szCs w:val="24"/>
                <w:highlight w:val="none"/>
              </w:rPr>
            </w:pPr>
            <w:r>
              <w:rPr>
                <w:rFonts w:hint="eastAsia" w:ascii="宋体" w:hAnsi="宋体" w:cs="宋体"/>
                <w:color w:val="auto"/>
                <w:sz w:val="24"/>
                <w:szCs w:val="24"/>
                <w:highlight w:val="none"/>
              </w:rPr>
              <w:t>完成工作必需的物质装备计划情况。包括：工作服装、工具、劳保用品等。</w:t>
            </w:r>
          </w:p>
          <w:p>
            <w:pPr>
              <w:numPr>
                <w:ilvl w:val="1"/>
                <w:numId w:val="16"/>
              </w:numPr>
              <w:tabs>
                <w:tab w:val="left" w:pos="0"/>
                <w:tab w:val="left" w:pos="284"/>
                <w:tab w:val="left" w:pos="720"/>
              </w:tabs>
              <w:adjustRightInd w:val="0"/>
              <w:snapToGrid w:val="0"/>
              <w:spacing w:line="360" w:lineRule="auto"/>
              <w:ind w:left="2" w:hanging="2" w:hangingChars="1"/>
              <w:rPr>
                <w:rFonts w:ascii="宋体" w:hAnsi="宋体" w:cs="宋体"/>
                <w:color w:val="auto"/>
                <w:sz w:val="24"/>
                <w:szCs w:val="24"/>
                <w:highlight w:val="none"/>
              </w:rPr>
            </w:pPr>
            <w:r>
              <w:rPr>
                <w:rFonts w:hint="eastAsia" w:ascii="宋体" w:hAnsi="宋体" w:cs="宋体"/>
                <w:color w:val="auto"/>
                <w:sz w:val="24"/>
                <w:szCs w:val="24"/>
                <w:highlight w:val="none"/>
              </w:rPr>
              <w:t>管理规章制度。包括：单位内部岗位责任制、保洁运作管理制度和作业人员考核制度。</w:t>
            </w:r>
          </w:p>
          <w:p>
            <w:pPr>
              <w:numPr>
                <w:ilvl w:val="1"/>
                <w:numId w:val="16"/>
              </w:numPr>
              <w:tabs>
                <w:tab w:val="left" w:pos="0"/>
                <w:tab w:val="left" w:pos="284"/>
                <w:tab w:val="left" w:pos="720"/>
              </w:tabs>
              <w:adjustRightInd w:val="0"/>
              <w:snapToGrid w:val="0"/>
              <w:spacing w:line="360" w:lineRule="auto"/>
              <w:ind w:left="2" w:hanging="2" w:hangingChars="1"/>
              <w:rPr>
                <w:rFonts w:ascii="宋体" w:hAnsi="宋体" w:cs="宋体"/>
                <w:color w:val="auto"/>
                <w:sz w:val="24"/>
                <w:szCs w:val="24"/>
                <w:highlight w:val="none"/>
              </w:rPr>
            </w:pPr>
            <w:r>
              <w:rPr>
                <w:rFonts w:hint="eastAsia" w:ascii="宋体" w:hAnsi="宋体" w:cs="宋体"/>
                <w:color w:val="auto"/>
                <w:sz w:val="24"/>
                <w:szCs w:val="24"/>
                <w:highlight w:val="none"/>
              </w:rPr>
              <w:t>档案的建立与管理。</w:t>
            </w:r>
          </w:p>
          <w:p>
            <w:pPr>
              <w:numPr>
                <w:ilvl w:val="1"/>
                <w:numId w:val="16"/>
              </w:numPr>
              <w:tabs>
                <w:tab w:val="left" w:pos="0"/>
                <w:tab w:val="left" w:pos="284"/>
                <w:tab w:val="left" w:pos="720"/>
              </w:tabs>
              <w:adjustRightInd w:val="0"/>
              <w:snapToGrid w:val="0"/>
              <w:spacing w:line="360" w:lineRule="auto"/>
              <w:ind w:left="2" w:hanging="2" w:hangingChars="1"/>
              <w:rPr>
                <w:color w:val="auto"/>
                <w:highlight w:val="none"/>
              </w:rPr>
            </w:pPr>
            <w:r>
              <w:rPr>
                <w:rFonts w:hint="eastAsia" w:ascii="宋体" w:hAnsi="宋体" w:cs="宋体"/>
                <w:color w:val="auto"/>
                <w:sz w:val="24"/>
                <w:szCs w:val="24"/>
                <w:highlight w:val="none"/>
              </w:rPr>
              <w:t>各项作业指标的承诺。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color w:val="auto"/>
                <w:highlight w:val="none"/>
              </w:rPr>
            </w:pPr>
          </w:p>
        </w:tc>
        <w:tc>
          <w:tcPr>
            <w:tcW w:w="14549"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r>
              <w:rPr>
                <w:color w:val="auto"/>
                <w:highlight w:val="none"/>
              </w:rPr>
              <w:t>说明</w:t>
            </w:r>
          </w:p>
        </w:tc>
        <w:tc>
          <w:tcPr>
            <w:tcW w:w="15036" w:type="dxa"/>
            <w:gridSpan w:val="2"/>
          </w:tcPr>
          <w:p>
            <w:pPr>
              <w:jc w:val="left"/>
              <w:rPr>
                <w:rFonts w:hint="eastAsia" w:eastAsia="宋体"/>
                <w:color w:val="auto"/>
                <w:highlight w:val="none"/>
                <w:lang w:eastAsia="zh-CN"/>
              </w:rPr>
            </w:pPr>
            <w:r>
              <w:rPr>
                <w:color w:val="auto"/>
                <w:highlight w:val="none"/>
              </w:rPr>
              <w:t>打“★”号条款为实质性条款，若有任何一条负偏离或不满足则导致投标无效。</w:t>
            </w:r>
          </w:p>
          <w:p>
            <w:pPr>
              <w:jc w:val="left"/>
              <w:rPr>
                <w:color w:val="auto"/>
                <w:highlight w:val="none"/>
              </w:rPr>
            </w:pPr>
            <w:r>
              <w:rPr>
                <w:color w:val="auto"/>
                <w:highlight w:val="none"/>
              </w:rPr>
              <w:t>打“▲”号条款为重要技术参数，若有部分“▲”条款未响应或不满足，将导致其响应性评审加重扣分，但不作为无效投标条款。</w:t>
            </w:r>
          </w:p>
        </w:tc>
      </w:tr>
    </w:tbl>
    <w:p>
      <w:pPr>
        <w:rPr>
          <w:color w:val="auto"/>
          <w:highlight w:val="none"/>
        </w:rPr>
      </w:pPr>
    </w:p>
    <w:p>
      <w:pPr>
        <w:pStyle w:val="3"/>
        <w:ind w:left="0" w:leftChars="0" w:right="2086" w:firstLine="0" w:firstLineChars="0"/>
        <w:jc w:val="center"/>
        <w:rPr>
          <w:color w:val="auto"/>
          <w:highlight w:val="none"/>
        </w:rPr>
      </w:pPr>
    </w:p>
    <w:p>
      <w:pPr>
        <w:rPr>
          <w:color w:val="auto"/>
          <w:highlight w:val="none"/>
        </w:rPr>
      </w:pPr>
    </w:p>
    <w:p>
      <w:pPr>
        <w:pStyle w:val="8"/>
        <w:rPr>
          <w:rFonts w:hint="eastAsia" w:eastAsia="宋体"/>
          <w:color w:val="auto"/>
          <w:highlight w:val="none"/>
          <w:lang w:eastAsia="zh-CN"/>
        </w:rPr>
      </w:pPr>
    </w:p>
    <w:p>
      <w:pPr>
        <w:rPr>
          <w:rFonts w:hint="eastAsia"/>
          <w:color w:val="auto"/>
          <w:highlight w:val="none"/>
          <w:lang w:eastAsia="zh-CN"/>
        </w:rPr>
      </w:pPr>
    </w:p>
    <w:p>
      <w:pPr>
        <w:rPr>
          <w:color w:val="auto"/>
          <w:highlight w:val="none"/>
        </w:rPr>
      </w:pPr>
      <w:r>
        <w:rPr>
          <w:b/>
          <w:bCs/>
          <w:color w:val="auto"/>
          <w:highlight w:val="none"/>
        </w:rPr>
        <w:t>采购包</w:t>
      </w:r>
      <w:r>
        <w:rPr>
          <w:rFonts w:hint="eastAsia"/>
          <w:b/>
          <w:bCs/>
          <w:color w:val="auto"/>
          <w:highlight w:val="none"/>
          <w:lang w:val="en-US" w:eastAsia="zh-CN"/>
        </w:rPr>
        <w:t>2</w:t>
      </w:r>
      <w:r>
        <w:rPr>
          <w:b/>
          <w:bCs/>
          <w:color w:val="auto"/>
          <w:highlight w:val="none"/>
        </w:rPr>
        <w:t>（</w:t>
      </w:r>
      <w:r>
        <w:rPr>
          <w:rFonts w:hint="eastAsia"/>
          <w:b/>
          <w:bCs/>
          <w:color w:val="auto"/>
          <w:highlight w:val="none"/>
          <w:lang w:eastAsia="zh-CN"/>
        </w:rPr>
        <w:t>普宁市市区环卫作业外包服务（西片区）</w:t>
      </w:r>
      <w:r>
        <w:rPr>
          <w:b/>
          <w:bCs/>
          <w:color w:val="auto"/>
          <w:highlight w:val="none"/>
        </w:rPr>
        <w:t>）</w:t>
      </w:r>
    </w:p>
    <w:p>
      <w:pPr>
        <w:rPr>
          <w:color w:val="auto"/>
          <w:highlight w:val="none"/>
        </w:rPr>
      </w:pPr>
      <w:r>
        <w:rPr>
          <w:b/>
          <w:color w:val="auto"/>
          <w:highlight w:val="none"/>
        </w:rPr>
        <w:t>1.主要商务要求</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38"/>
        <w:gridCol w:w="109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238" w:type="dxa"/>
            <w:vAlign w:val="center"/>
          </w:tcPr>
          <w:p>
            <w:pPr>
              <w:spacing w:line="360" w:lineRule="auto"/>
              <w:jc w:val="center"/>
              <w:rPr>
                <w:color w:val="auto"/>
                <w:highlight w:val="none"/>
              </w:rPr>
            </w:pPr>
            <w:r>
              <w:rPr>
                <w:color w:val="auto"/>
                <w:highlight w:val="none"/>
              </w:rPr>
              <w:t>标的提供的时间</w:t>
            </w:r>
          </w:p>
        </w:tc>
        <w:tc>
          <w:tcPr>
            <w:tcW w:w="10936" w:type="dxa"/>
          </w:tcPr>
          <w:p>
            <w:pPr>
              <w:spacing w:line="360" w:lineRule="auto"/>
              <w:rPr>
                <w:color w:val="auto"/>
                <w:highlight w:val="none"/>
              </w:rPr>
            </w:pPr>
            <w:r>
              <w:rPr>
                <w:rFonts w:hint="eastAsia" w:ascii="宋体" w:hAnsi="宋体" w:eastAsia="宋体" w:cs="宋体"/>
                <w:color w:val="auto"/>
                <w:highlight w:val="none"/>
                <w:lang w:eastAsia="zh-CN"/>
              </w:rPr>
              <w:t>合同生效之日起3年。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8" w:type="dxa"/>
            <w:vAlign w:val="center"/>
          </w:tcPr>
          <w:p>
            <w:pPr>
              <w:spacing w:line="360" w:lineRule="auto"/>
              <w:jc w:val="center"/>
              <w:rPr>
                <w:color w:val="auto"/>
                <w:highlight w:val="none"/>
              </w:rPr>
            </w:pPr>
            <w:r>
              <w:rPr>
                <w:color w:val="auto"/>
                <w:highlight w:val="none"/>
              </w:rPr>
              <w:t>标的提供的地点</w:t>
            </w:r>
          </w:p>
        </w:tc>
        <w:tc>
          <w:tcPr>
            <w:tcW w:w="10936" w:type="dxa"/>
          </w:tcPr>
          <w:p>
            <w:pPr>
              <w:spacing w:line="360" w:lineRule="auto"/>
              <w:rPr>
                <w:rFonts w:hint="eastAsia" w:eastAsia="宋体"/>
                <w:color w:val="auto"/>
                <w:highlight w:val="none"/>
                <w:lang w:eastAsia="zh-CN"/>
              </w:rPr>
            </w:pPr>
            <w:r>
              <w:rPr>
                <w:color w:val="auto"/>
                <w:highlight w:val="none"/>
              </w:rPr>
              <w:t>采购人指定地点</w:t>
            </w:r>
            <w:r>
              <w:rPr>
                <w:rFonts w:hint="eastAsia"/>
                <w:color w:val="auto"/>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8" w:type="dxa"/>
            <w:vAlign w:val="center"/>
          </w:tcPr>
          <w:p>
            <w:pPr>
              <w:spacing w:line="360" w:lineRule="auto"/>
              <w:jc w:val="center"/>
              <w:rPr>
                <w:color w:val="auto"/>
                <w:highlight w:val="none"/>
              </w:rPr>
            </w:pPr>
            <w:r>
              <w:rPr>
                <w:color w:val="auto"/>
                <w:highlight w:val="none"/>
              </w:rPr>
              <w:t>付款方式</w:t>
            </w:r>
          </w:p>
        </w:tc>
        <w:tc>
          <w:tcPr>
            <w:tcW w:w="10936" w:type="dxa"/>
          </w:tcPr>
          <w:p>
            <w:pPr>
              <w:spacing w:line="360" w:lineRule="auto"/>
              <w:rPr>
                <w:color w:val="auto"/>
                <w:highlight w:val="none"/>
              </w:rPr>
            </w:pPr>
            <w:r>
              <w:rPr>
                <w:rFonts w:ascii="宋体" w:hAnsi="宋体" w:eastAsia="宋体" w:cs="宋体"/>
                <w:color w:val="auto"/>
                <w:highlight w:val="none"/>
              </w:rPr>
              <w:t>由</w:t>
            </w:r>
            <w:r>
              <w:rPr>
                <w:rFonts w:hint="eastAsia" w:ascii="宋体" w:hAnsi="宋体" w:eastAsia="宋体" w:cs="宋体"/>
                <w:color w:val="auto"/>
                <w:highlight w:val="none"/>
              </w:rPr>
              <w:t>中标人</w:t>
            </w:r>
            <w:r>
              <w:rPr>
                <w:rFonts w:hint="eastAsia" w:cs="宋体"/>
                <w:color w:val="auto"/>
                <w:highlight w:val="none"/>
                <w:lang w:eastAsia="zh-CN"/>
              </w:rPr>
              <w:t>次月</w:t>
            </w:r>
            <w:r>
              <w:rPr>
                <w:rFonts w:ascii="宋体" w:hAnsi="宋体" w:eastAsia="宋体" w:cs="宋体"/>
                <w:color w:val="auto"/>
                <w:highlight w:val="none"/>
              </w:rPr>
              <w:t>向</w:t>
            </w:r>
            <w:r>
              <w:rPr>
                <w:rFonts w:hint="eastAsia" w:ascii="宋体" w:hAnsi="宋体" w:eastAsia="宋体" w:cs="宋体"/>
                <w:color w:val="auto"/>
                <w:highlight w:val="none"/>
              </w:rPr>
              <w:t>采购人</w:t>
            </w:r>
            <w:r>
              <w:rPr>
                <w:rFonts w:ascii="宋体" w:hAnsi="宋体" w:eastAsia="宋体" w:cs="宋体"/>
                <w:color w:val="auto"/>
                <w:highlight w:val="none"/>
              </w:rPr>
              <w:t>提供上月服务费应付之合法有效的票据，</w:t>
            </w:r>
            <w:r>
              <w:rPr>
                <w:rFonts w:hint="eastAsia" w:ascii="宋体" w:hAnsi="宋体" w:eastAsia="宋体" w:cs="宋体"/>
                <w:color w:val="auto"/>
                <w:highlight w:val="none"/>
              </w:rPr>
              <w:t>采购人</w:t>
            </w:r>
            <w:r>
              <w:rPr>
                <w:rFonts w:ascii="宋体" w:hAnsi="宋体" w:eastAsia="宋体" w:cs="宋体"/>
                <w:color w:val="auto"/>
                <w:highlight w:val="none"/>
              </w:rPr>
              <w:t>在收到应付票据后，</w:t>
            </w:r>
            <w:r>
              <w:rPr>
                <w:rFonts w:hint="eastAsia" w:cs="宋体"/>
                <w:color w:val="auto"/>
                <w:highlight w:val="none"/>
                <w:lang w:eastAsia="zh-CN"/>
              </w:rPr>
              <w:t>向财政部门请款后</w:t>
            </w:r>
            <w:r>
              <w:rPr>
                <w:rFonts w:hint="eastAsia" w:ascii="宋体" w:hAnsi="宋体" w:eastAsia="宋体" w:cs="宋体"/>
                <w:color w:val="auto"/>
                <w:highlight w:val="none"/>
              </w:rPr>
              <w:t>将上月服务费用汇入中标人指定帐户，（如遇节假日则依次推后）【中标价格平均到每个月的金额</w:t>
            </w:r>
            <w:r>
              <w:rPr>
                <w:rFonts w:ascii="宋体" w:hAnsi="宋体" w:eastAsia="宋体" w:cs="宋体"/>
                <w:color w:val="auto"/>
                <w:highlight w:val="none"/>
              </w:rPr>
              <w:t>Y</w:t>
            </w:r>
            <w:r>
              <w:rPr>
                <w:rFonts w:hint="eastAsia" w:ascii="宋体" w:hAnsi="宋体" w:eastAsia="宋体" w:cs="宋体"/>
                <w:color w:val="auto"/>
                <w:highlight w:val="none"/>
              </w:rPr>
              <w:t xml:space="preserve"> 元结算，大写：】,根据每月检查考核情况，中标人本月度被处罚的金额，在拨付服务费中直接扣除。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8" w:type="dxa"/>
            <w:vAlign w:val="center"/>
          </w:tcPr>
          <w:p>
            <w:pPr>
              <w:spacing w:line="360" w:lineRule="auto"/>
              <w:jc w:val="center"/>
              <w:rPr>
                <w:color w:val="auto"/>
                <w:highlight w:val="none"/>
              </w:rPr>
            </w:pPr>
            <w:r>
              <w:rPr>
                <w:color w:val="auto"/>
                <w:highlight w:val="none"/>
              </w:rPr>
              <w:t>验收要求</w:t>
            </w:r>
          </w:p>
        </w:tc>
        <w:tc>
          <w:tcPr>
            <w:tcW w:w="10936" w:type="dxa"/>
          </w:tcPr>
          <w:p>
            <w:pPr>
              <w:spacing w:line="360" w:lineRule="auto"/>
              <w:rPr>
                <w:color w:val="auto"/>
                <w:highlight w:val="none"/>
              </w:rPr>
            </w:pPr>
            <w:r>
              <w:rPr>
                <w:rFonts w:ascii="宋体" w:hAnsi="宋体" w:eastAsia="宋体" w:cs="宋体"/>
                <w:color w:val="auto"/>
                <w:highlight w:val="none"/>
              </w:rPr>
              <w:t>1期：</w:t>
            </w:r>
            <w:r>
              <w:rPr>
                <w:rFonts w:hint="eastAsia" w:ascii="宋体" w:hAnsi="宋体" w:eastAsia="宋体" w:cs="宋体"/>
                <w:color w:val="auto"/>
                <w:highlight w:val="none"/>
                <w:lang w:val="zh-CN" w:eastAsia="zh-CN"/>
              </w:rPr>
              <w:t>由环卫中心按照《采购需求书要求》，参照《普宁市城区环境卫生验评标准》的要求和标准开展环卫服务质量的检查与考核，每月由采购人进行确认。对中标人的环卫服务实行量化月度考评 (包括日常检查、月度考核和公众监督三部分)。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8" w:type="dxa"/>
            <w:vAlign w:val="center"/>
          </w:tcPr>
          <w:p>
            <w:pPr>
              <w:spacing w:line="360" w:lineRule="auto"/>
              <w:jc w:val="center"/>
              <w:rPr>
                <w:color w:val="auto"/>
                <w:highlight w:val="none"/>
              </w:rPr>
            </w:pPr>
            <w:r>
              <w:rPr>
                <w:color w:val="auto"/>
                <w:highlight w:val="none"/>
              </w:rPr>
              <w:t>履约保证金</w:t>
            </w:r>
          </w:p>
        </w:tc>
        <w:tc>
          <w:tcPr>
            <w:tcW w:w="10936" w:type="dxa"/>
          </w:tcPr>
          <w:p>
            <w:pPr>
              <w:numPr>
                <w:ilvl w:val="0"/>
                <w:numId w:val="0"/>
              </w:numPr>
              <w:spacing w:line="360" w:lineRule="auto"/>
              <w:ind w:right="0" w:rightChars="0"/>
              <w:rPr>
                <w:rFonts w:hint="eastAsia" w:ascii="宋体" w:hAnsi="宋体" w:eastAsia="宋体" w:cs="宋体"/>
                <w:color w:val="auto"/>
                <w:highlight w:val="none"/>
                <w:lang w:val="zh-CN" w:eastAsia="zh-CN"/>
              </w:rPr>
            </w:pPr>
            <w:r>
              <w:rPr>
                <w:rFonts w:hint="eastAsia" w:cs="宋体"/>
                <w:color w:val="auto"/>
                <w:highlight w:val="none"/>
                <w:lang w:val="en-US" w:eastAsia="zh-CN"/>
              </w:rPr>
              <w:t>1、</w:t>
            </w:r>
            <w:r>
              <w:rPr>
                <w:rFonts w:hint="eastAsia" w:ascii="宋体" w:hAnsi="宋体" w:eastAsia="宋体" w:cs="宋体"/>
                <w:color w:val="auto"/>
                <w:highlight w:val="none"/>
                <w:lang w:val="zh-CN" w:eastAsia="zh-CN"/>
              </w:rPr>
              <w:t>中标人须向采购人提交</w:t>
            </w:r>
            <w:r>
              <w:rPr>
                <w:rFonts w:hint="eastAsia" w:cs="宋体"/>
                <w:color w:val="auto"/>
                <w:highlight w:val="none"/>
                <w:lang w:val="en-US" w:eastAsia="zh-CN"/>
              </w:rPr>
              <w:t>900</w:t>
            </w:r>
            <w:r>
              <w:rPr>
                <w:rFonts w:hint="eastAsia" w:ascii="宋体" w:hAnsi="宋体" w:eastAsia="宋体" w:cs="宋体"/>
                <w:color w:val="auto"/>
                <w:highlight w:val="none"/>
                <w:lang w:val="en-US" w:eastAsia="zh-CN"/>
              </w:rPr>
              <w:t>万元</w:t>
            </w:r>
            <w:r>
              <w:rPr>
                <w:rFonts w:hint="eastAsia" w:ascii="宋体" w:hAnsi="宋体" w:eastAsia="宋体" w:cs="宋体"/>
                <w:color w:val="auto"/>
                <w:highlight w:val="none"/>
                <w:lang w:val="zh-CN" w:eastAsia="zh-CN"/>
              </w:rPr>
              <w:t>作为合同履约保证金</w:t>
            </w:r>
            <w:r>
              <w:rPr>
                <w:rFonts w:hint="eastAsia" w:cs="宋体"/>
                <w:color w:val="auto"/>
                <w:highlight w:val="none"/>
                <w:lang w:val="zh-CN" w:eastAsia="zh-CN"/>
              </w:rPr>
              <w:t>，</w:t>
            </w:r>
            <w:r>
              <w:rPr>
                <w:rFonts w:hint="eastAsia" w:ascii="宋体" w:hAnsi="宋体" w:eastAsia="宋体" w:cs="宋体"/>
                <w:color w:val="auto"/>
                <w:highlight w:val="none"/>
                <w:lang w:val="zh-CN" w:eastAsia="zh-CN"/>
              </w:rPr>
              <w:t>履约保证金自中标通知书发出之日起至合同签订前向采购人提交履约保证金</w:t>
            </w:r>
            <w:r>
              <w:rPr>
                <w:rFonts w:hint="eastAsia" w:cs="宋体"/>
                <w:color w:val="auto"/>
                <w:highlight w:val="none"/>
                <w:lang w:val="zh-CN" w:eastAsia="zh-CN"/>
              </w:rPr>
              <w:t>。</w:t>
            </w:r>
          </w:p>
          <w:p>
            <w:pPr>
              <w:numPr>
                <w:ilvl w:val="0"/>
                <w:numId w:val="0"/>
              </w:numPr>
              <w:spacing w:line="360" w:lineRule="auto"/>
              <w:ind w:right="0" w:rightChars="0"/>
              <w:rPr>
                <w:rFonts w:hint="eastAsia"/>
                <w:color w:val="auto"/>
                <w:highlight w:val="none"/>
                <w:lang w:val="zh-CN" w:eastAsia="zh-CN"/>
              </w:rPr>
            </w:pPr>
            <w:r>
              <w:rPr>
                <w:rFonts w:hint="eastAsia" w:cs="宋体"/>
                <w:color w:val="auto"/>
                <w:highlight w:val="none"/>
                <w:lang w:val="en-US" w:eastAsia="zh-CN"/>
              </w:rPr>
              <w:t>2、</w:t>
            </w:r>
            <w:r>
              <w:rPr>
                <w:rFonts w:hint="eastAsia"/>
                <w:color w:val="auto"/>
                <w:highlight w:val="none"/>
                <w:lang w:val="en-US" w:eastAsia="zh-CN"/>
              </w:rPr>
              <w:t>履约保证金提交方式：（1）采用电汇或转帐方式提交；中标人按合同条款的约定将保证金汇入采购人指定的账户，以银行到帐的时间为准；（2）采用履约保函的方式提交，中标人按合同条款的约定，向采购人提交由在普宁市内经营的银行支行</w:t>
            </w:r>
            <w:r>
              <w:rPr>
                <w:rFonts w:hint="eastAsia"/>
                <w:color w:val="auto"/>
                <w:highlight w:val="none"/>
                <w:lang w:val="en-US" w:eastAsia="zh-CN"/>
              </w:rPr>
              <w:t>或</w:t>
            </w:r>
            <w:r>
              <w:rPr>
                <w:rFonts w:hint="eastAsia"/>
                <w:color w:val="auto"/>
                <w:highlight w:val="none"/>
                <w:lang w:val="en-US" w:eastAsia="zh-CN"/>
              </w:rPr>
              <w:t>以上机构出具的履约保函，保函的格式要事先征得采购人书面同意方视为有效。</w:t>
            </w:r>
          </w:p>
          <w:p>
            <w:pPr>
              <w:numPr>
                <w:ilvl w:val="0"/>
                <w:numId w:val="0"/>
              </w:numPr>
              <w:spacing w:line="360" w:lineRule="auto"/>
              <w:ind w:right="0" w:rightChars="0"/>
              <w:rPr>
                <w:rFonts w:hint="eastAsia" w:ascii="宋体" w:hAnsi="宋体" w:eastAsia="宋体" w:cs="宋体"/>
                <w:color w:val="auto"/>
                <w:highlight w:val="none"/>
                <w:lang w:val="zh-CN" w:eastAsia="zh-CN"/>
              </w:rPr>
            </w:pPr>
            <w:r>
              <w:rPr>
                <w:rFonts w:hint="eastAsia" w:cs="宋体"/>
                <w:color w:val="auto"/>
                <w:highlight w:val="none"/>
                <w:lang w:val="en-US" w:eastAsia="zh-CN"/>
              </w:rPr>
              <w:t>3、</w:t>
            </w:r>
            <w:r>
              <w:rPr>
                <w:rFonts w:hint="eastAsia" w:ascii="宋体" w:hAnsi="宋体" w:eastAsia="宋体" w:cs="宋体"/>
                <w:color w:val="auto"/>
                <w:highlight w:val="none"/>
                <w:lang w:val="zh-CN" w:eastAsia="zh-CN"/>
              </w:rPr>
              <w:t>履约保证金用于按合同补偿采购人因中标人不能完成其合同义务而蒙受的损失，也可用于采购人处罚对中标人未按要求投入足够作业人数的相应违约金</w:t>
            </w:r>
            <w:r>
              <w:rPr>
                <w:rFonts w:hint="eastAsia" w:cs="宋体"/>
                <w:color w:val="auto"/>
                <w:highlight w:val="none"/>
                <w:lang w:val="zh-CN" w:eastAsia="zh-CN"/>
              </w:rPr>
              <w:t>，</w:t>
            </w:r>
            <w:r>
              <w:rPr>
                <w:rFonts w:hint="eastAsia"/>
                <w:color w:val="auto"/>
                <w:highlight w:val="none"/>
                <w:lang w:val="en-US" w:eastAsia="zh-CN"/>
              </w:rPr>
              <w:t>履约保证金因违约被采购人扣除而减少的，中标人（或其设立分公司或项目公司）必须以适当的形式在5个工作日内如约补足。</w:t>
            </w:r>
            <w:r>
              <w:rPr>
                <w:rFonts w:hint="eastAsia" w:ascii="宋体" w:hAnsi="宋体" w:eastAsia="宋体" w:cs="宋体"/>
                <w:color w:val="auto"/>
                <w:highlight w:val="none"/>
                <w:lang w:val="zh-CN" w:eastAsia="zh-CN"/>
              </w:rPr>
              <w:t>凡因中标人责任，使采购人解除本合同的，履约保证金不向中标人退还。</w:t>
            </w:r>
          </w:p>
          <w:p>
            <w:pPr>
              <w:numPr>
                <w:ilvl w:val="0"/>
                <w:numId w:val="0"/>
              </w:numPr>
              <w:spacing w:line="360" w:lineRule="auto"/>
              <w:ind w:right="0" w:rightChars="0"/>
              <w:rPr>
                <w:rFonts w:hint="eastAsia"/>
                <w:color w:val="auto"/>
                <w:highlight w:val="none"/>
                <w:lang w:val="en-US" w:eastAsia="zh-CN"/>
              </w:rPr>
            </w:pPr>
            <w:r>
              <w:rPr>
                <w:rFonts w:hint="eastAsia"/>
                <w:color w:val="auto"/>
                <w:highlight w:val="none"/>
                <w:lang w:val="en-US" w:eastAsia="zh-CN"/>
              </w:rPr>
              <w:t>4、中标人不按合同约定如期、足额的向采购人提交履约保证金，采购人可单方面的解除合同并取消该中标决定。采购人可以与排位在中标人之后第一位的中标候选人签订政府采购合同，以此类推，或者重新招标。</w:t>
            </w:r>
          </w:p>
          <w:p>
            <w:pPr>
              <w:numPr>
                <w:ilvl w:val="0"/>
                <w:numId w:val="0"/>
              </w:numPr>
              <w:spacing w:line="360" w:lineRule="auto"/>
              <w:ind w:right="0" w:rightChars="0"/>
              <w:rPr>
                <w:rFonts w:hint="eastAsia"/>
                <w:color w:val="auto"/>
                <w:highlight w:val="none"/>
                <w:lang w:eastAsia="zh-CN"/>
              </w:rPr>
            </w:pPr>
            <w:r>
              <w:rPr>
                <w:rFonts w:hint="eastAsia"/>
                <w:color w:val="auto"/>
                <w:highlight w:val="none"/>
                <w:lang w:val="en-US" w:eastAsia="zh-CN"/>
              </w:rPr>
              <w:t>5、履约保证金的退还：</w:t>
            </w:r>
            <w:r>
              <w:rPr>
                <w:rFonts w:hint="eastAsia" w:ascii="宋体" w:hAnsi="宋体" w:eastAsia="宋体" w:cs="宋体"/>
                <w:color w:val="auto"/>
                <w:highlight w:val="none"/>
                <w:lang w:val="zh-CN" w:eastAsia="zh-CN"/>
              </w:rPr>
              <w:t>在中标人完成其合同义务，若中标人没有违约行为，履约保证金在合同有效期满完成道路、资产交接等业务后，5日内由采购人</w:t>
            </w:r>
            <w:r>
              <w:rPr>
                <w:rFonts w:hint="eastAsia"/>
                <w:color w:val="auto"/>
                <w:highlight w:val="none"/>
                <w:lang w:val="en-US" w:eastAsia="zh-CN"/>
              </w:rPr>
              <w:t>将履约保证金（或履约保函）</w:t>
            </w:r>
            <w:r>
              <w:rPr>
                <w:rFonts w:hint="eastAsia" w:ascii="宋体" w:hAnsi="宋体" w:eastAsia="宋体" w:cs="宋体"/>
                <w:color w:val="auto"/>
                <w:highlight w:val="none"/>
                <w:lang w:val="zh-CN" w:eastAsia="zh-CN"/>
              </w:rPr>
              <w:t>无息退还。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8" w:type="dxa"/>
            <w:vAlign w:val="center"/>
          </w:tcPr>
          <w:p>
            <w:pPr>
              <w:spacing w:line="360" w:lineRule="auto"/>
              <w:jc w:val="center"/>
              <w:rPr>
                <w:color w:val="auto"/>
                <w:highlight w:val="none"/>
              </w:rPr>
            </w:pPr>
            <w:r>
              <w:rPr>
                <w:color w:val="auto"/>
                <w:highlight w:val="none"/>
              </w:rPr>
              <w:t>其他</w:t>
            </w:r>
          </w:p>
        </w:tc>
        <w:tc>
          <w:tcPr>
            <w:tcW w:w="10936" w:type="dxa"/>
          </w:tcPr>
          <w:p>
            <w:pPr>
              <w:pStyle w:val="18"/>
              <w:numPr>
                <w:ilvl w:val="0"/>
                <w:numId w:val="0"/>
              </w:numPr>
              <w:snapToGrid w:val="0"/>
              <w:spacing w:line="360" w:lineRule="auto"/>
              <w:ind w:leftChars="0" w:right="0" w:rightChars="0"/>
              <w:rPr>
                <w:rFonts w:hint="eastAsia" w:eastAsia="宋体" w:cs="宋体"/>
                <w:color w:val="auto"/>
                <w:kern w:val="0"/>
                <w:sz w:val="24"/>
                <w:szCs w:val="24"/>
                <w:highlight w:val="none"/>
                <w:lang w:val="en-US" w:eastAsia="zh-CN"/>
              </w:rPr>
            </w:pPr>
            <w:r>
              <w:rPr>
                <w:rFonts w:hint="eastAsia" w:ascii="宋体" w:hAnsi="宋体"/>
                <w:b/>
                <w:bCs/>
                <w:color w:val="auto"/>
                <w:sz w:val="24"/>
                <w:szCs w:val="24"/>
                <w:highlight w:val="none"/>
              </w:rPr>
              <w:t>★</w:t>
            </w:r>
            <w:r>
              <w:rPr>
                <w:rFonts w:hint="eastAsia"/>
                <w:b/>
                <w:bCs/>
                <w:color w:val="auto"/>
                <w:sz w:val="24"/>
                <w:szCs w:val="24"/>
                <w:highlight w:val="none"/>
                <w:lang w:val="en-US" w:eastAsia="zh-CN"/>
              </w:rPr>
              <w:t>1、</w:t>
            </w:r>
            <w:r>
              <w:rPr>
                <w:rFonts w:hint="eastAsia" w:ascii="宋体" w:hAnsi="宋体" w:cs="宋体"/>
                <w:color w:val="auto"/>
                <w:kern w:val="0"/>
                <w:sz w:val="24"/>
                <w:szCs w:val="24"/>
                <w:highlight w:val="none"/>
                <w:lang w:val="en-US" w:eastAsia="zh-CN"/>
              </w:rPr>
              <w:t>中标</w:t>
            </w:r>
            <w:r>
              <w:rPr>
                <w:rFonts w:hint="eastAsia" w:cs="宋体"/>
                <w:color w:val="auto"/>
                <w:kern w:val="0"/>
                <w:sz w:val="24"/>
                <w:szCs w:val="24"/>
                <w:highlight w:val="none"/>
                <w:lang w:val="en-US" w:eastAsia="zh-CN"/>
              </w:rPr>
              <w:t>人</w:t>
            </w:r>
            <w:r>
              <w:rPr>
                <w:rFonts w:hint="eastAsia" w:ascii="宋体" w:hAnsi="宋体" w:cs="宋体"/>
                <w:color w:val="auto"/>
                <w:kern w:val="0"/>
                <w:sz w:val="24"/>
                <w:szCs w:val="24"/>
                <w:highlight w:val="none"/>
                <w:lang w:val="en-US" w:eastAsia="zh-CN"/>
              </w:rPr>
              <w:t>3个月内必须在普宁市成立分公司或</w:t>
            </w:r>
            <w:r>
              <w:rPr>
                <w:rFonts w:hint="eastAsia" w:cs="宋体"/>
                <w:color w:val="auto"/>
                <w:kern w:val="0"/>
                <w:sz w:val="24"/>
                <w:szCs w:val="24"/>
                <w:highlight w:val="none"/>
                <w:lang w:val="en-US" w:eastAsia="zh-CN"/>
              </w:rPr>
              <w:t>项目</w:t>
            </w:r>
            <w:r>
              <w:rPr>
                <w:rFonts w:hint="eastAsia" w:ascii="宋体" w:hAnsi="宋体" w:cs="宋体"/>
                <w:color w:val="auto"/>
                <w:kern w:val="0"/>
                <w:sz w:val="24"/>
                <w:szCs w:val="24"/>
                <w:highlight w:val="none"/>
                <w:lang w:val="en-US" w:eastAsia="zh-CN"/>
              </w:rPr>
              <w:t>公司并纳税。</w:t>
            </w:r>
          </w:p>
          <w:p>
            <w:pPr>
              <w:numPr>
                <w:ilvl w:val="0"/>
                <w:numId w:val="0"/>
              </w:numPr>
              <w:spacing w:line="360" w:lineRule="auto"/>
              <w:ind w:right="0" w:rightChars="0"/>
              <w:rPr>
                <w:rFonts w:hint="eastAsia" w:eastAsia="宋体"/>
                <w:color w:val="auto"/>
                <w:highlight w:val="none"/>
                <w:lang w:val="en-US" w:eastAsia="zh-CN"/>
              </w:rPr>
            </w:pPr>
            <w:r>
              <w:rPr>
                <w:rFonts w:hint="eastAsia"/>
                <w:color w:val="auto"/>
                <w:highlight w:val="none"/>
                <w:lang w:val="en-US" w:eastAsia="zh-CN"/>
              </w:rPr>
              <w:t>2、</w:t>
            </w:r>
            <w:r>
              <w:rPr>
                <w:rFonts w:hint="eastAsia" w:ascii="宋体" w:hAnsi="宋体" w:eastAsia="宋体" w:cs="宋体"/>
                <w:color w:val="auto"/>
                <w:highlight w:val="none"/>
                <w:lang w:val="zh-CN" w:eastAsia="zh-CN"/>
              </w:rPr>
              <w:t>承包期间，双方必须严格履行合同，在执行过程中，如遇未尽事宜（含政府政策、作业标准、作业时间调整等），双方可协商形成补充协议，具有与主合同同等效力。</w:t>
            </w:r>
          </w:p>
        </w:tc>
      </w:tr>
    </w:tbl>
    <w:p>
      <w:pPr>
        <w:rPr>
          <w:color w:val="auto"/>
          <w:highlight w:val="none"/>
        </w:rPr>
      </w:pPr>
    </w:p>
    <w:p>
      <w:pPr>
        <w:rPr>
          <w:color w:val="auto"/>
          <w:highlight w:val="none"/>
        </w:rPr>
      </w:pPr>
      <w:r>
        <w:rPr>
          <w:color w:val="auto"/>
          <w:highlight w:val="none"/>
        </w:rPr>
        <w:t>其他商务需求</w:t>
      </w:r>
    </w:p>
    <w:p>
      <w:pPr>
        <w:rPr>
          <w:color w:val="auto"/>
          <w:highlight w:val="none"/>
        </w:rPr>
      </w:pP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02"/>
        <w:gridCol w:w="777"/>
        <w:gridCol w:w="1923"/>
        <w:gridCol w:w="111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2" w:type="dxa"/>
          </w:tcPr>
          <w:p>
            <w:pPr>
              <w:spacing w:line="360" w:lineRule="auto"/>
              <w:jc w:val="center"/>
              <w:rPr>
                <w:color w:val="auto"/>
                <w:highlight w:val="none"/>
              </w:rPr>
            </w:pPr>
            <w:r>
              <w:rPr>
                <w:color w:val="auto"/>
                <w:highlight w:val="none"/>
              </w:rPr>
              <w:t>参数性质</w:t>
            </w:r>
          </w:p>
        </w:tc>
        <w:tc>
          <w:tcPr>
            <w:tcW w:w="777" w:type="dxa"/>
          </w:tcPr>
          <w:p>
            <w:pPr>
              <w:spacing w:line="360" w:lineRule="auto"/>
              <w:jc w:val="center"/>
              <w:rPr>
                <w:color w:val="auto"/>
                <w:highlight w:val="none"/>
              </w:rPr>
            </w:pPr>
            <w:r>
              <w:rPr>
                <w:color w:val="auto"/>
                <w:highlight w:val="none"/>
              </w:rPr>
              <w:t>编号</w:t>
            </w:r>
          </w:p>
        </w:tc>
        <w:tc>
          <w:tcPr>
            <w:tcW w:w="1923" w:type="dxa"/>
          </w:tcPr>
          <w:p>
            <w:pPr>
              <w:spacing w:line="360" w:lineRule="auto"/>
              <w:jc w:val="center"/>
              <w:rPr>
                <w:color w:val="auto"/>
                <w:highlight w:val="none"/>
              </w:rPr>
            </w:pPr>
            <w:r>
              <w:rPr>
                <w:color w:val="auto"/>
                <w:highlight w:val="none"/>
              </w:rPr>
              <w:t>内容明细</w:t>
            </w:r>
          </w:p>
        </w:tc>
        <w:tc>
          <w:tcPr>
            <w:tcW w:w="11188" w:type="dxa"/>
          </w:tcPr>
          <w:p>
            <w:pPr>
              <w:spacing w:line="360" w:lineRule="auto"/>
              <w:jc w:val="center"/>
              <w:rPr>
                <w:color w:val="auto"/>
                <w:highlight w:val="none"/>
              </w:rPr>
            </w:pPr>
            <w:r>
              <w:rPr>
                <w:color w:val="auto"/>
                <w:highlight w:val="none"/>
              </w:rPr>
              <w:t>内容说明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2" w:type="dxa"/>
          </w:tcPr>
          <w:p>
            <w:pPr>
              <w:spacing w:line="360" w:lineRule="auto"/>
              <w:jc w:val="center"/>
              <w:rPr>
                <w:color w:val="auto"/>
                <w:highlight w:val="none"/>
              </w:rPr>
            </w:pPr>
          </w:p>
        </w:tc>
        <w:tc>
          <w:tcPr>
            <w:tcW w:w="777" w:type="dxa"/>
          </w:tcPr>
          <w:p>
            <w:pPr>
              <w:spacing w:line="360" w:lineRule="auto"/>
              <w:jc w:val="center"/>
              <w:rPr>
                <w:color w:val="auto"/>
                <w:highlight w:val="none"/>
              </w:rPr>
            </w:pPr>
            <w:r>
              <w:rPr>
                <w:color w:val="auto"/>
                <w:highlight w:val="none"/>
              </w:rPr>
              <w:t>1</w:t>
            </w:r>
          </w:p>
        </w:tc>
        <w:tc>
          <w:tcPr>
            <w:tcW w:w="1923" w:type="dxa"/>
            <w:vAlign w:val="center"/>
          </w:tcPr>
          <w:p>
            <w:pPr>
              <w:pStyle w:val="11"/>
              <w:numPr>
                <w:ilvl w:val="0"/>
                <w:numId w:val="0"/>
              </w:numPr>
              <w:tabs>
                <w:tab w:val="left" w:pos="540"/>
              </w:tabs>
              <w:adjustRightInd w:val="0"/>
              <w:snapToGrid w:val="0"/>
              <w:spacing w:line="360" w:lineRule="auto"/>
              <w:ind w:leftChars="0" w:right="0" w:rightChars="0"/>
              <w:jc w:val="center"/>
              <w:rPr>
                <w:rFonts w:hAnsi="宋体"/>
                <w:b/>
                <w:color w:val="auto"/>
                <w:sz w:val="24"/>
                <w:szCs w:val="24"/>
                <w:highlight w:val="none"/>
              </w:rPr>
            </w:pPr>
            <w:r>
              <w:rPr>
                <w:rFonts w:hint="eastAsia" w:hAnsi="宋体"/>
                <w:b/>
                <w:color w:val="auto"/>
                <w:sz w:val="24"/>
                <w:szCs w:val="24"/>
                <w:highlight w:val="none"/>
              </w:rPr>
              <w:t>相关费用</w:t>
            </w:r>
          </w:p>
          <w:p>
            <w:pPr>
              <w:spacing w:line="360" w:lineRule="auto"/>
              <w:jc w:val="center"/>
              <w:rPr>
                <w:color w:val="auto"/>
                <w:highlight w:val="none"/>
              </w:rPr>
            </w:pPr>
          </w:p>
        </w:tc>
        <w:tc>
          <w:tcPr>
            <w:tcW w:w="11188" w:type="dxa"/>
          </w:tcPr>
          <w:p>
            <w:pPr>
              <w:numPr>
                <w:ilvl w:val="0"/>
                <w:numId w:val="0"/>
              </w:numPr>
              <w:spacing w:line="360" w:lineRule="auto"/>
              <w:ind w:right="0" w:rightChars="0"/>
              <w:jc w:val="left"/>
              <w:rPr>
                <w:rFonts w:hint="eastAsia" w:ascii="宋体" w:hAnsi="宋体" w:eastAsia="宋体" w:cs="宋体"/>
                <w:color w:val="auto"/>
                <w:highlight w:val="none"/>
              </w:rPr>
            </w:pPr>
            <w:r>
              <w:rPr>
                <w:color w:val="auto"/>
                <w:highlight w:val="none"/>
              </w:rPr>
              <w:t>★</w:t>
            </w:r>
            <w:r>
              <w:rPr>
                <w:rFonts w:hint="eastAsia"/>
                <w:color w:val="auto"/>
                <w:highlight w:val="none"/>
                <w:lang w:val="en-US" w:eastAsia="zh-CN"/>
              </w:rPr>
              <w:t>1</w:t>
            </w:r>
            <w:r>
              <w:rPr>
                <w:rFonts w:hint="eastAsia"/>
                <w:color w:val="auto"/>
                <w:highlight w:val="none"/>
                <w:lang w:val="en-US" w:eastAsia="zh-CN"/>
              </w:rPr>
              <w:t>、</w:t>
            </w:r>
            <w:r>
              <w:rPr>
                <w:rFonts w:hint="eastAsia" w:ascii="宋体" w:hAnsi="宋体" w:eastAsia="宋体" w:cs="宋体"/>
                <w:color w:val="auto"/>
                <w:highlight w:val="none"/>
                <w:lang w:val="en-US" w:eastAsia="zh-CN"/>
              </w:rPr>
              <w:t>依据揭阳市和普宁市公布的物价指数，如果物价指数当年上涨或下降超过3%，</w:t>
            </w:r>
            <w:r>
              <w:rPr>
                <w:rFonts w:hint="eastAsia" w:ascii="宋体" w:hAnsi="宋体" w:eastAsia="宋体" w:cs="宋体"/>
                <w:color w:val="auto"/>
                <w:highlight w:val="none"/>
                <w:lang w:val="en-US" w:eastAsia="zh-CN"/>
              </w:rPr>
              <w:t>合同签订之日起第一年不做调整，第二年和第三年服务费依据揭阳市和普宁市公布的物价指数相应同比调整</w:t>
            </w:r>
            <w:r>
              <w:rPr>
                <w:rFonts w:hint="eastAsia" w:ascii="宋体" w:hAnsi="宋体" w:eastAsia="宋体" w:cs="宋体"/>
                <w:color w:val="auto"/>
                <w:highlight w:val="none"/>
                <w:lang w:val="en-US" w:eastAsia="zh-CN"/>
              </w:rPr>
              <w:t>，经报政府财政主管部门申请调整，调整经费以政府财政实际核批数为准。计算公式为：（当年物价比较上年度上涨/下降指数-3%）×中标价。</w:t>
            </w:r>
          </w:p>
          <w:p>
            <w:pPr>
              <w:numPr>
                <w:ilvl w:val="0"/>
                <w:numId w:val="0"/>
              </w:numPr>
              <w:spacing w:line="360" w:lineRule="auto"/>
              <w:ind w:right="0" w:rightChars="0"/>
              <w:jc w:val="left"/>
              <w:rPr>
                <w:rFonts w:hint="eastAsia" w:ascii="宋体" w:hAnsi="宋体" w:eastAsia="宋体" w:cs="宋体"/>
                <w:color w:val="auto"/>
                <w:highlight w:val="none"/>
                <w:lang w:val="en-US" w:eastAsia="zh-CN"/>
              </w:rPr>
            </w:pPr>
            <w:r>
              <w:rPr>
                <w:color w:val="auto"/>
                <w:highlight w:val="none"/>
              </w:rPr>
              <w:t>★</w:t>
            </w:r>
            <w:r>
              <w:rPr>
                <w:rFonts w:hint="eastAsia"/>
                <w:color w:val="auto"/>
                <w:highlight w:val="none"/>
                <w:lang w:val="en-US" w:eastAsia="zh-CN"/>
              </w:rPr>
              <w:t>2、</w:t>
            </w:r>
            <w:r>
              <w:rPr>
                <w:rFonts w:hint="eastAsia" w:ascii="宋体" w:hAnsi="宋体" w:eastAsia="宋体" w:cs="宋体"/>
                <w:color w:val="auto"/>
                <w:highlight w:val="none"/>
              </w:rPr>
              <w:t>为方便外包项目实施管理，本次服务项目实行固定总价包干。合同服务期间，服务区域内</w:t>
            </w:r>
            <w:r>
              <w:rPr>
                <w:rFonts w:hint="eastAsia" w:ascii="宋体" w:hAnsi="宋体" w:eastAsia="宋体" w:cs="宋体"/>
                <w:color w:val="auto"/>
                <w:highlight w:val="none"/>
                <w:lang w:eastAsia="zh-CN"/>
              </w:rPr>
              <w:t>因城市动态变化</w:t>
            </w:r>
            <w:r>
              <w:rPr>
                <w:rFonts w:hint="eastAsia" w:ascii="宋体" w:hAnsi="宋体" w:eastAsia="宋体" w:cs="宋体"/>
                <w:color w:val="auto"/>
                <w:highlight w:val="none"/>
              </w:rPr>
              <w:t>服务费用</w:t>
            </w:r>
            <w:r>
              <w:rPr>
                <w:rFonts w:hint="eastAsia" w:ascii="宋体" w:hAnsi="宋体" w:eastAsia="宋体" w:cs="宋体"/>
                <w:color w:val="auto"/>
                <w:highlight w:val="none"/>
                <w:lang w:eastAsia="zh-CN"/>
              </w:rPr>
              <w:t>增加</w:t>
            </w:r>
            <w:r>
              <w:rPr>
                <w:rFonts w:hint="eastAsia" w:ascii="宋体" w:hAnsi="宋体" w:eastAsia="宋体" w:cs="宋体"/>
                <w:color w:val="auto"/>
                <w:highlight w:val="none"/>
              </w:rPr>
              <w:t>不作调整</w:t>
            </w:r>
            <w:r>
              <w:rPr>
                <w:rFonts w:hint="eastAsia" w:ascii="宋体" w:hAnsi="宋体" w:eastAsia="宋体" w:cs="宋体"/>
                <w:color w:val="auto"/>
                <w:highlight w:val="none"/>
                <w:lang w:eastAsia="zh-CN"/>
              </w:rPr>
              <w:t>，但因市政建设采取封闭或半封闭施工的，施工期间应按照实际施工期扣减服务费，</w:t>
            </w:r>
            <w:r>
              <w:rPr>
                <w:rFonts w:hint="eastAsia" w:ascii="宋体" w:hAnsi="宋体" w:eastAsia="宋体" w:cs="宋体"/>
                <w:color w:val="auto"/>
                <w:highlight w:val="none"/>
                <w:lang w:val="en-US" w:eastAsia="zh-CN"/>
              </w:rPr>
              <w:t>封闭或半封闭施工面积</w:t>
            </w:r>
            <w:r>
              <w:rPr>
                <w:rFonts w:hint="default" w:ascii="宋体" w:hAnsi="宋体" w:eastAsia="宋体" w:cs="宋体"/>
                <w:color w:val="auto"/>
                <w:highlight w:val="none"/>
                <w:lang w:val="en-US" w:eastAsia="zh-CN"/>
              </w:rPr>
              <w:t>×</w:t>
            </w:r>
            <w:r>
              <w:rPr>
                <w:rFonts w:hint="eastAsia" w:ascii="宋体" w:hAnsi="宋体" w:eastAsia="宋体" w:cs="宋体"/>
                <w:color w:val="auto"/>
                <w:highlight w:val="none"/>
                <w:lang w:val="en-US" w:eastAsia="zh-CN"/>
              </w:rPr>
              <w:t>每年合同价</w:t>
            </w:r>
            <w:r>
              <w:rPr>
                <w:rFonts w:hint="default" w:ascii="宋体" w:hAnsi="宋体" w:eastAsia="宋体" w:cs="宋体"/>
                <w:color w:val="auto"/>
                <w:highlight w:val="none"/>
                <w:lang w:val="en-US" w:eastAsia="zh-CN"/>
              </w:rPr>
              <w:t>÷</w:t>
            </w:r>
            <w:r>
              <w:rPr>
                <w:rFonts w:hint="eastAsia" w:ascii="宋体" w:hAnsi="宋体" w:cs="宋体"/>
                <w:color w:val="auto"/>
                <w:sz w:val="24"/>
                <w:szCs w:val="24"/>
                <w:highlight w:val="none"/>
                <w:lang w:val="en-US" w:eastAsia="zh-CN"/>
              </w:rPr>
              <w:t>6687601.00</w:t>
            </w:r>
            <w:r>
              <w:rPr>
                <w:rFonts w:hint="eastAsia" w:ascii="宋体" w:hAnsi="宋体" w:eastAsia="宋体" w:cs="宋体"/>
                <w:color w:val="auto"/>
                <w:highlight w:val="none"/>
                <w:lang w:val="en-US" w:eastAsia="zh-CN"/>
              </w:rPr>
              <w:t>平方米</w:t>
            </w:r>
            <w:r>
              <w:rPr>
                <w:rFonts w:hint="default" w:ascii="宋体" w:hAnsi="宋体" w:eastAsia="宋体" w:cs="宋体"/>
                <w:color w:val="auto"/>
                <w:highlight w:val="none"/>
                <w:lang w:val="en-US" w:eastAsia="zh-CN"/>
              </w:rPr>
              <w:t>×</w:t>
            </w:r>
            <w:r>
              <w:rPr>
                <w:rFonts w:hint="eastAsia" w:ascii="宋体" w:hAnsi="宋体" w:eastAsia="宋体" w:cs="宋体"/>
                <w:color w:val="auto"/>
                <w:highlight w:val="none"/>
                <w:lang w:val="en-US" w:eastAsia="zh-CN"/>
              </w:rPr>
              <w:t>施工天数</w:t>
            </w:r>
            <w:r>
              <w:rPr>
                <w:rFonts w:hint="default" w:ascii="宋体" w:hAnsi="宋体" w:eastAsia="宋体" w:cs="宋体"/>
                <w:color w:val="auto"/>
                <w:highlight w:val="none"/>
                <w:lang w:val="en-US" w:eastAsia="zh-CN"/>
              </w:rPr>
              <w:t>÷</w:t>
            </w:r>
            <w:r>
              <w:rPr>
                <w:rFonts w:hint="eastAsia" w:ascii="宋体" w:hAnsi="宋体" w:eastAsia="宋体" w:cs="宋体"/>
                <w:color w:val="auto"/>
                <w:highlight w:val="none"/>
                <w:lang w:val="en-US" w:eastAsia="zh-CN"/>
              </w:rPr>
              <w:t>365天</w:t>
            </w:r>
            <w:r>
              <w:rPr>
                <w:rFonts w:hint="eastAsia" w:cs="宋体"/>
                <w:color w:val="auto"/>
                <w:highlight w:val="none"/>
                <w:lang w:val="en-US" w:eastAsia="zh-CN"/>
              </w:rPr>
              <w:t>=</w:t>
            </w:r>
            <w:r>
              <w:rPr>
                <w:rFonts w:hint="eastAsia" w:ascii="宋体" w:hAnsi="宋体" w:eastAsia="宋体" w:cs="宋体"/>
                <w:color w:val="auto"/>
                <w:highlight w:val="none"/>
                <w:lang w:eastAsia="zh-CN"/>
              </w:rPr>
              <w:t>扣减服务费</w:t>
            </w:r>
            <w:r>
              <w:rPr>
                <w:rFonts w:hint="eastAsia" w:ascii="宋体" w:hAnsi="宋体" w:eastAsia="宋体" w:cs="宋体"/>
                <w:color w:val="auto"/>
                <w:highlight w:val="none"/>
                <w:lang w:val="en-US" w:eastAsia="zh-CN"/>
              </w:rPr>
              <w:t>；承包期内如服务区域外扩，在不超过合同价10%的前提下，其计费面积由市市容环境卫生管理中心组织有关单位现场实丈并签证确认，</w:t>
            </w:r>
            <w:r>
              <w:rPr>
                <w:rFonts w:hint="eastAsia"/>
                <w:color w:val="auto"/>
                <w:szCs w:val="21"/>
                <w:highlight w:val="none"/>
                <w:lang w:val="en-US" w:eastAsia="zh-CN"/>
              </w:rPr>
              <w:t>服务</w:t>
            </w:r>
            <w:r>
              <w:rPr>
                <w:rFonts w:hint="eastAsia"/>
                <w:strike w:val="0"/>
                <w:dstrike w:val="0"/>
                <w:color w:val="auto"/>
                <w:szCs w:val="21"/>
                <w:highlight w:val="none"/>
                <w:lang w:eastAsia="zh-CN"/>
              </w:rPr>
              <w:t>区域</w:t>
            </w:r>
            <w:r>
              <w:rPr>
                <w:rFonts w:hint="eastAsia"/>
                <w:strike w:val="0"/>
                <w:dstrike w:val="0"/>
                <w:color w:val="auto"/>
                <w:szCs w:val="21"/>
                <w:highlight w:val="none"/>
                <w:lang w:val="en-US" w:eastAsia="zh-CN"/>
              </w:rPr>
              <w:t>外累计</w:t>
            </w:r>
            <w:r>
              <w:rPr>
                <w:rFonts w:ascii="宋体" w:hAnsi="宋体"/>
                <w:color w:val="auto"/>
                <w:szCs w:val="21"/>
                <w:highlight w:val="none"/>
              </w:rPr>
              <w:t>增加清扫保洁面积</w:t>
            </w:r>
            <w:r>
              <w:rPr>
                <w:rFonts w:hint="eastAsia" w:ascii="宋体" w:hAnsi="宋体"/>
                <w:color w:val="auto"/>
                <w:szCs w:val="21"/>
                <w:highlight w:val="none"/>
                <w:lang w:val="en-US" w:eastAsia="zh-CN"/>
              </w:rPr>
              <w:t>10</w:t>
            </w:r>
            <w:r>
              <w:rPr>
                <w:rFonts w:ascii="宋体" w:hAnsi="宋体"/>
                <w:color w:val="auto"/>
                <w:szCs w:val="21"/>
                <w:highlight w:val="none"/>
              </w:rPr>
              <w:t>000平方米</w:t>
            </w:r>
            <w:r>
              <w:rPr>
                <w:rFonts w:hint="eastAsia"/>
                <w:color w:val="auto"/>
                <w:szCs w:val="21"/>
                <w:highlight w:val="none"/>
                <w:lang w:eastAsia="zh-CN"/>
              </w:rPr>
              <w:t>（</w:t>
            </w:r>
            <w:r>
              <w:rPr>
                <w:rFonts w:hint="eastAsia"/>
                <w:color w:val="auto"/>
                <w:szCs w:val="21"/>
                <w:highlight w:val="none"/>
                <w:lang w:val="en-US" w:eastAsia="zh-CN"/>
              </w:rPr>
              <w:t>含10000平方米）</w:t>
            </w:r>
            <w:r>
              <w:rPr>
                <w:rFonts w:hint="eastAsia" w:ascii="宋体" w:hAnsi="宋体"/>
                <w:color w:val="auto"/>
                <w:szCs w:val="21"/>
                <w:highlight w:val="none"/>
              </w:rPr>
              <w:t>的</w:t>
            </w:r>
            <w:r>
              <w:rPr>
                <w:rFonts w:ascii="宋体" w:hAnsi="宋体"/>
                <w:color w:val="auto"/>
                <w:szCs w:val="21"/>
                <w:highlight w:val="none"/>
              </w:rPr>
              <w:t>，</w:t>
            </w:r>
            <w:r>
              <w:rPr>
                <w:rFonts w:hint="eastAsia"/>
                <w:color w:val="auto"/>
                <w:szCs w:val="21"/>
                <w:highlight w:val="none"/>
                <w:lang w:eastAsia="zh-CN"/>
              </w:rPr>
              <w:t>中标人需无条件服务</w:t>
            </w:r>
            <w:r>
              <w:rPr>
                <w:rFonts w:ascii="宋体" w:hAnsi="宋体"/>
                <w:color w:val="auto"/>
                <w:szCs w:val="21"/>
                <w:highlight w:val="none"/>
              </w:rPr>
              <w:t>；</w:t>
            </w:r>
            <w:r>
              <w:rPr>
                <w:rFonts w:hint="eastAsia"/>
                <w:color w:val="auto"/>
                <w:szCs w:val="21"/>
                <w:highlight w:val="none"/>
                <w:lang w:val="en-US" w:eastAsia="zh-CN"/>
              </w:rPr>
              <w:t>累计增加</w:t>
            </w:r>
            <w:r>
              <w:rPr>
                <w:rFonts w:hint="eastAsia"/>
                <w:color w:val="auto"/>
                <w:szCs w:val="21"/>
                <w:highlight w:val="none"/>
                <w:lang w:eastAsia="zh-CN"/>
              </w:rPr>
              <w:t>超过</w:t>
            </w:r>
            <w:r>
              <w:rPr>
                <w:rFonts w:hint="eastAsia" w:ascii="宋体" w:hAnsi="宋体"/>
                <w:color w:val="auto"/>
                <w:szCs w:val="21"/>
                <w:highlight w:val="none"/>
                <w:lang w:val="en-US" w:eastAsia="zh-CN"/>
              </w:rPr>
              <w:t>10</w:t>
            </w:r>
            <w:r>
              <w:rPr>
                <w:rFonts w:ascii="宋体" w:hAnsi="宋体"/>
                <w:color w:val="auto"/>
                <w:szCs w:val="21"/>
                <w:highlight w:val="none"/>
              </w:rPr>
              <w:t>000平方米的</w:t>
            </w:r>
            <w:r>
              <w:rPr>
                <w:rFonts w:ascii="宋体" w:hAnsi="宋体"/>
                <w:color w:val="auto"/>
                <w:szCs w:val="21"/>
                <w:highlight w:val="none"/>
              </w:rPr>
              <w:t>，</w:t>
            </w:r>
            <w:r>
              <w:rPr>
                <w:rFonts w:hint="eastAsia" w:cs="宋体"/>
                <w:color w:val="auto"/>
                <w:highlight w:val="none"/>
                <w:lang w:val="en-US" w:eastAsia="zh-CN"/>
              </w:rPr>
              <w:t>计算外扩区域服务费</w:t>
            </w:r>
            <w:r>
              <w:rPr>
                <w:rFonts w:hint="eastAsia"/>
                <w:color w:val="auto"/>
                <w:szCs w:val="21"/>
                <w:highlight w:val="none"/>
                <w:lang w:eastAsia="zh-CN"/>
              </w:rPr>
              <w:t>按</w:t>
            </w:r>
            <w:r>
              <w:rPr>
                <w:rFonts w:hint="eastAsia" w:ascii="宋体" w:hAnsi="宋体" w:eastAsia="宋体" w:cs="宋体"/>
                <w:color w:val="auto"/>
                <w:highlight w:val="none"/>
                <w:lang w:val="en-US" w:eastAsia="zh-CN"/>
              </w:rPr>
              <w:t>外扩面积</w:t>
            </w:r>
            <w:r>
              <w:rPr>
                <w:rFonts w:hint="default" w:ascii="宋体" w:hAnsi="宋体" w:eastAsia="宋体" w:cs="宋体"/>
                <w:color w:val="auto"/>
                <w:highlight w:val="none"/>
                <w:lang w:val="en-US" w:eastAsia="zh-CN"/>
              </w:rPr>
              <w:t>×</w:t>
            </w:r>
            <w:r>
              <w:rPr>
                <w:rFonts w:hint="eastAsia" w:ascii="宋体" w:hAnsi="宋体" w:eastAsia="宋体" w:cs="宋体"/>
                <w:color w:val="auto"/>
                <w:highlight w:val="none"/>
                <w:lang w:val="en-US" w:eastAsia="zh-CN"/>
              </w:rPr>
              <w:t>每年合同价</w:t>
            </w:r>
            <w:r>
              <w:rPr>
                <w:rFonts w:hint="default" w:ascii="宋体" w:hAnsi="宋体" w:eastAsia="宋体" w:cs="宋体"/>
                <w:color w:val="auto"/>
                <w:highlight w:val="none"/>
                <w:lang w:val="en-US" w:eastAsia="zh-CN"/>
              </w:rPr>
              <w:t>÷</w:t>
            </w:r>
            <w:r>
              <w:rPr>
                <w:rFonts w:hint="eastAsia" w:ascii="宋体" w:hAnsi="宋体" w:cs="宋体"/>
                <w:color w:val="auto"/>
                <w:sz w:val="24"/>
                <w:szCs w:val="24"/>
                <w:highlight w:val="none"/>
                <w:lang w:val="en-US" w:eastAsia="zh-CN"/>
              </w:rPr>
              <w:t>6687601.00</w:t>
            </w:r>
            <w:r>
              <w:rPr>
                <w:rFonts w:hint="eastAsia" w:ascii="宋体" w:hAnsi="宋体" w:eastAsia="宋体" w:cs="宋体"/>
                <w:color w:val="auto"/>
                <w:highlight w:val="none"/>
                <w:lang w:val="en-US" w:eastAsia="zh-CN"/>
              </w:rPr>
              <w:t>平方米</w:t>
            </w:r>
            <w:r>
              <w:rPr>
                <w:rFonts w:hint="eastAsia" w:cs="宋体"/>
                <w:color w:val="auto"/>
                <w:highlight w:val="none"/>
                <w:lang w:val="en-US" w:eastAsia="zh-CN"/>
              </w:rPr>
              <w:t>=</w:t>
            </w:r>
            <w:r>
              <w:rPr>
                <w:rFonts w:hint="eastAsia" w:ascii="宋体" w:hAnsi="宋体" w:eastAsia="宋体" w:cs="宋体"/>
                <w:color w:val="auto"/>
                <w:highlight w:val="none"/>
                <w:lang w:val="en-US" w:eastAsia="zh-CN"/>
              </w:rPr>
              <w:t>增加服务费，如</w:t>
            </w:r>
            <w:r>
              <w:rPr>
                <w:rFonts w:hint="eastAsia" w:cs="宋体"/>
                <w:color w:val="auto"/>
                <w:highlight w:val="none"/>
                <w:lang w:val="en-US" w:eastAsia="zh-CN"/>
              </w:rPr>
              <w:t>累计</w:t>
            </w:r>
            <w:r>
              <w:rPr>
                <w:rFonts w:hint="eastAsia" w:ascii="宋体" w:hAnsi="宋体" w:eastAsia="宋体" w:cs="宋体"/>
                <w:color w:val="auto"/>
                <w:highlight w:val="none"/>
                <w:lang w:val="en-US" w:eastAsia="zh-CN"/>
              </w:rPr>
              <w:t>增加的服务费超过合同价的10%，则按规定重新组织招标。</w:t>
            </w:r>
          </w:p>
          <w:p>
            <w:pPr>
              <w:numPr>
                <w:ilvl w:val="0"/>
                <w:numId w:val="0"/>
              </w:numPr>
              <w:spacing w:line="360" w:lineRule="auto"/>
              <w:ind w:right="0" w:rightChars="0"/>
              <w:jc w:val="left"/>
              <w:rPr>
                <w:rFonts w:hint="default"/>
                <w:color w:val="auto"/>
                <w:highlight w:val="none"/>
                <w:lang w:val="en-US" w:eastAsia="zh-CN"/>
              </w:rPr>
            </w:pPr>
            <w:r>
              <w:rPr>
                <w:rFonts w:hint="eastAsia" w:cs="宋体"/>
                <w:color w:val="auto"/>
                <w:highlight w:val="none"/>
                <w:lang w:val="en-US" w:eastAsia="zh-CN"/>
              </w:rPr>
              <w:t>3、中标人</w:t>
            </w:r>
            <w:r>
              <w:rPr>
                <w:rFonts w:hint="eastAsia" w:ascii="宋体" w:hAnsi="宋体" w:eastAsia="宋体" w:cs="宋体"/>
                <w:color w:val="auto"/>
                <w:highlight w:val="none"/>
                <w:lang w:val="en-US" w:eastAsia="zh-CN"/>
              </w:rPr>
              <w:t>应及时派员与普宁市市容环境卫生管理中心和原服务单位</w:t>
            </w:r>
            <w:r>
              <w:rPr>
                <w:rFonts w:hint="eastAsia" w:ascii="宋体" w:hAnsi="宋体" w:eastAsia="宋体" w:cs="宋体"/>
                <w:color w:val="auto"/>
                <w:highlight w:val="none"/>
                <w:lang w:eastAsia="zh-CN"/>
              </w:rPr>
              <w:t>移交管理使用的压缩站、公厕，并确保正常管理使用，其水电费从中标合同开始之日起计，由新的</w:t>
            </w:r>
            <w:r>
              <w:rPr>
                <w:rFonts w:hint="eastAsia" w:cs="宋体"/>
                <w:color w:val="auto"/>
                <w:highlight w:val="none"/>
                <w:lang w:eastAsia="zh-CN"/>
              </w:rPr>
              <w:t>中标人</w:t>
            </w:r>
            <w:r>
              <w:rPr>
                <w:rFonts w:hint="eastAsia" w:ascii="宋体" w:hAnsi="宋体" w:eastAsia="宋体" w:cs="宋体"/>
                <w:color w:val="auto"/>
                <w:highlight w:val="none"/>
                <w:lang w:eastAsia="zh-CN"/>
              </w:rPr>
              <w:t>按时足额交水电费，确保压缩站、公厕正常使用。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2" w:type="dxa"/>
          </w:tcPr>
          <w:p>
            <w:pPr>
              <w:spacing w:line="360" w:lineRule="auto"/>
              <w:jc w:val="center"/>
              <w:rPr>
                <w:color w:val="auto"/>
                <w:highlight w:val="none"/>
              </w:rPr>
            </w:pPr>
          </w:p>
        </w:tc>
        <w:tc>
          <w:tcPr>
            <w:tcW w:w="777" w:type="dxa"/>
          </w:tcPr>
          <w:p>
            <w:pPr>
              <w:spacing w:line="360" w:lineRule="auto"/>
              <w:jc w:val="center"/>
              <w:rPr>
                <w:rFonts w:hint="eastAsia" w:eastAsia="宋体"/>
                <w:color w:val="auto"/>
                <w:highlight w:val="none"/>
                <w:lang w:val="en-US" w:eastAsia="zh-CN"/>
              </w:rPr>
            </w:pPr>
            <w:r>
              <w:rPr>
                <w:rFonts w:hint="eastAsia"/>
                <w:color w:val="auto"/>
                <w:highlight w:val="none"/>
                <w:lang w:val="en-US" w:eastAsia="zh-CN"/>
              </w:rPr>
              <w:t>2</w:t>
            </w:r>
          </w:p>
        </w:tc>
        <w:tc>
          <w:tcPr>
            <w:tcW w:w="1923" w:type="dxa"/>
            <w:vAlign w:val="center"/>
          </w:tcPr>
          <w:p>
            <w:pPr>
              <w:numPr>
                <w:ilvl w:val="0"/>
                <w:numId w:val="0"/>
              </w:numPr>
              <w:spacing w:line="360" w:lineRule="auto"/>
              <w:ind w:right="0" w:rightChars="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本采购包承包期</w:t>
            </w:r>
          </w:p>
        </w:tc>
        <w:tc>
          <w:tcPr>
            <w:tcW w:w="11188" w:type="dxa"/>
          </w:tcPr>
          <w:p>
            <w:pPr>
              <w:numPr>
                <w:ilvl w:val="0"/>
                <w:numId w:val="0"/>
              </w:numPr>
              <w:spacing w:line="360" w:lineRule="auto"/>
              <w:ind w:right="0" w:rightChars="0"/>
              <w:jc w:val="lef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本采购包承包期：</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年，</w:t>
            </w:r>
            <w:r>
              <w:rPr>
                <w:rFonts w:hint="eastAsia" w:ascii="宋体" w:hAnsi="宋体" w:eastAsia="宋体" w:cs="宋体"/>
                <w:color w:val="auto"/>
                <w:highlight w:val="none"/>
                <w:lang w:eastAsia="zh-CN"/>
              </w:rPr>
              <w:t>中标人须在签订政府采购合同前向采购方提交业务交接方案。业务交接方案经采购人确认后，须在政府采购合同签订生效之日起5个工作日内完成全部交接工作和进场开展工作，并保证做好与采购人的交接工作。</w:t>
            </w:r>
          </w:p>
        </w:tc>
      </w:tr>
    </w:tbl>
    <w:p>
      <w:pPr>
        <w:rPr>
          <w:color w:val="auto"/>
          <w:highlight w:val="none"/>
        </w:rPr>
      </w:pP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123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color w:val="auto"/>
                <w:highlight w:val="none"/>
              </w:rPr>
            </w:pPr>
            <w:r>
              <w:rPr>
                <w:color w:val="auto"/>
                <w:highlight w:val="none"/>
              </w:rPr>
              <w:t>说明</w:t>
            </w:r>
          </w:p>
        </w:tc>
        <w:tc>
          <w:tcPr>
            <w:tcW w:w="12321" w:type="dxa"/>
          </w:tcPr>
          <w:p>
            <w:pPr>
              <w:jc w:val="left"/>
              <w:rPr>
                <w:rFonts w:hint="eastAsia" w:eastAsia="宋体"/>
                <w:color w:val="auto"/>
                <w:highlight w:val="none"/>
                <w:lang w:eastAsia="zh-CN"/>
              </w:rPr>
            </w:pPr>
            <w:r>
              <w:rPr>
                <w:color w:val="auto"/>
                <w:highlight w:val="none"/>
              </w:rPr>
              <w:t>打“★”号条款为实质性条款，若有任何一条负偏离或不满足则导致投标（响应）无效。</w:t>
            </w:r>
          </w:p>
          <w:p>
            <w:pPr>
              <w:jc w:val="left"/>
              <w:rPr>
                <w:color w:val="auto"/>
                <w:highlight w:val="none"/>
              </w:rPr>
            </w:pPr>
            <w:r>
              <w:rPr>
                <w:color w:val="auto"/>
                <w:highlight w:val="none"/>
              </w:rPr>
              <w:t>打“▲”号条款为重要参数（如有），若有部分“▲”条款未响应或不满足，将根据评审要求影响其得分，但不作为无效投标（响应）条款。</w:t>
            </w:r>
          </w:p>
        </w:tc>
      </w:tr>
    </w:tbl>
    <w:p>
      <w:pPr>
        <w:rPr>
          <w:rFonts w:hint="eastAsia" w:eastAsia="宋体"/>
          <w:b/>
          <w:color w:val="auto"/>
          <w:highlight w:val="none"/>
          <w:lang w:eastAsia="zh-CN"/>
        </w:rPr>
      </w:pPr>
    </w:p>
    <w:p>
      <w:pPr>
        <w:rPr>
          <w:color w:val="auto"/>
          <w:highlight w:val="none"/>
        </w:rPr>
      </w:pPr>
      <w:r>
        <w:rPr>
          <w:b/>
          <w:color w:val="auto"/>
          <w:highlight w:val="none"/>
        </w:rPr>
        <w:t>2.技术标准与要求</w:t>
      </w:r>
    </w:p>
    <w:p>
      <w:pPr>
        <w:rPr>
          <w:color w:val="auto"/>
          <w:highlight w:val="none"/>
        </w:rPr>
      </w:pP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1"/>
        <w:gridCol w:w="1316"/>
        <w:gridCol w:w="1758"/>
        <w:gridCol w:w="2606"/>
        <w:gridCol w:w="735"/>
        <w:gridCol w:w="1020"/>
        <w:gridCol w:w="1995"/>
        <w:gridCol w:w="2100"/>
        <w:gridCol w:w="1500"/>
        <w:gridCol w:w="12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Align w:val="center"/>
          </w:tcPr>
          <w:p>
            <w:pPr>
              <w:jc w:val="center"/>
              <w:rPr>
                <w:color w:val="auto"/>
                <w:sz w:val="22"/>
                <w:szCs w:val="22"/>
                <w:highlight w:val="none"/>
              </w:rPr>
            </w:pPr>
            <w:r>
              <w:rPr>
                <w:color w:val="auto"/>
                <w:sz w:val="22"/>
                <w:szCs w:val="22"/>
                <w:highlight w:val="none"/>
              </w:rPr>
              <w:t>序号</w:t>
            </w:r>
          </w:p>
        </w:tc>
        <w:tc>
          <w:tcPr>
            <w:tcW w:w="1316" w:type="dxa"/>
            <w:vAlign w:val="center"/>
          </w:tcPr>
          <w:p>
            <w:pPr>
              <w:jc w:val="center"/>
              <w:rPr>
                <w:color w:val="auto"/>
                <w:sz w:val="22"/>
                <w:szCs w:val="22"/>
                <w:highlight w:val="none"/>
              </w:rPr>
            </w:pPr>
            <w:r>
              <w:rPr>
                <w:color w:val="auto"/>
                <w:sz w:val="22"/>
                <w:szCs w:val="22"/>
                <w:highlight w:val="none"/>
              </w:rPr>
              <w:t>核心产品要求（“△”）</w:t>
            </w:r>
          </w:p>
        </w:tc>
        <w:tc>
          <w:tcPr>
            <w:tcW w:w="1758" w:type="dxa"/>
            <w:vAlign w:val="center"/>
          </w:tcPr>
          <w:p>
            <w:pPr>
              <w:jc w:val="center"/>
              <w:rPr>
                <w:color w:val="auto"/>
                <w:sz w:val="22"/>
                <w:szCs w:val="22"/>
                <w:highlight w:val="none"/>
              </w:rPr>
            </w:pPr>
            <w:r>
              <w:rPr>
                <w:color w:val="auto"/>
                <w:sz w:val="22"/>
                <w:szCs w:val="22"/>
                <w:highlight w:val="none"/>
              </w:rPr>
              <w:t>品目名称</w:t>
            </w:r>
          </w:p>
        </w:tc>
        <w:tc>
          <w:tcPr>
            <w:tcW w:w="2606" w:type="dxa"/>
            <w:vAlign w:val="center"/>
          </w:tcPr>
          <w:p>
            <w:pPr>
              <w:jc w:val="center"/>
              <w:rPr>
                <w:color w:val="auto"/>
                <w:sz w:val="22"/>
                <w:szCs w:val="22"/>
                <w:highlight w:val="none"/>
              </w:rPr>
            </w:pPr>
            <w:r>
              <w:rPr>
                <w:color w:val="auto"/>
                <w:sz w:val="22"/>
                <w:szCs w:val="22"/>
                <w:highlight w:val="none"/>
              </w:rPr>
              <w:t>标的名称</w:t>
            </w:r>
          </w:p>
        </w:tc>
        <w:tc>
          <w:tcPr>
            <w:tcW w:w="735" w:type="dxa"/>
            <w:vAlign w:val="center"/>
          </w:tcPr>
          <w:p>
            <w:pPr>
              <w:jc w:val="center"/>
              <w:rPr>
                <w:color w:val="auto"/>
                <w:sz w:val="22"/>
                <w:szCs w:val="22"/>
                <w:highlight w:val="none"/>
              </w:rPr>
            </w:pPr>
            <w:r>
              <w:rPr>
                <w:color w:val="auto"/>
                <w:sz w:val="22"/>
                <w:szCs w:val="22"/>
                <w:highlight w:val="none"/>
              </w:rPr>
              <w:t>单位</w:t>
            </w:r>
          </w:p>
        </w:tc>
        <w:tc>
          <w:tcPr>
            <w:tcW w:w="1020" w:type="dxa"/>
            <w:vAlign w:val="center"/>
          </w:tcPr>
          <w:p>
            <w:pPr>
              <w:jc w:val="center"/>
              <w:rPr>
                <w:color w:val="auto"/>
                <w:sz w:val="22"/>
                <w:szCs w:val="22"/>
                <w:highlight w:val="none"/>
              </w:rPr>
            </w:pPr>
            <w:r>
              <w:rPr>
                <w:color w:val="auto"/>
                <w:sz w:val="22"/>
                <w:szCs w:val="22"/>
                <w:highlight w:val="none"/>
              </w:rPr>
              <w:t>数量</w:t>
            </w:r>
          </w:p>
        </w:tc>
        <w:tc>
          <w:tcPr>
            <w:tcW w:w="1995" w:type="dxa"/>
            <w:vAlign w:val="center"/>
          </w:tcPr>
          <w:p>
            <w:pPr>
              <w:jc w:val="center"/>
              <w:rPr>
                <w:color w:val="auto"/>
                <w:sz w:val="22"/>
                <w:szCs w:val="22"/>
                <w:highlight w:val="none"/>
              </w:rPr>
            </w:pPr>
            <w:r>
              <w:rPr>
                <w:color w:val="auto"/>
                <w:sz w:val="22"/>
                <w:szCs w:val="22"/>
                <w:highlight w:val="none"/>
              </w:rPr>
              <w:t>分项预算单价（元）</w:t>
            </w:r>
          </w:p>
        </w:tc>
        <w:tc>
          <w:tcPr>
            <w:tcW w:w="2100" w:type="dxa"/>
            <w:vAlign w:val="center"/>
          </w:tcPr>
          <w:p>
            <w:pPr>
              <w:jc w:val="center"/>
              <w:rPr>
                <w:color w:val="auto"/>
                <w:sz w:val="22"/>
                <w:szCs w:val="22"/>
                <w:highlight w:val="none"/>
              </w:rPr>
            </w:pPr>
            <w:r>
              <w:rPr>
                <w:color w:val="auto"/>
                <w:sz w:val="22"/>
                <w:szCs w:val="22"/>
                <w:highlight w:val="none"/>
              </w:rPr>
              <w:t>分项预算总价（元）</w:t>
            </w:r>
          </w:p>
        </w:tc>
        <w:tc>
          <w:tcPr>
            <w:tcW w:w="1500" w:type="dxa"/>
            <w:vAlign w:val="center"/>
          </w:tcPr>
          <w:p>
            <w:pPr>
              <w:jc w:val="center"/>
              <w:rPr>
                <w:color w:val="auto"/>
                <w:sz w:val="22"/>
                <w:szCs w:val="22"/>
                <w:highlight w:val="none"/>
              </w:rPr>
            </w:pPr>
            <w:r>
              <w:rPr>
                <w:color w:val="auto"/>
                <w:sz w:val="22"/>
                <w:szCs w:val="22"/>
                <w:highlight w:val="none"/>
              </w:rPr>
              <w:t>所属行业</w:t>
            </w:r>
          </w:p>
        </w:tc>
        <w:tc>
          <w:tcPr>
            <w:tcW w:w="1200" w:type="dxa"/>
            <w:vAlign w:val="center"/>
          </w:tcPr>
          <w:p>
            <w:pPr>
              <w:jc w:val="center"/>
              <w:rPr>
                <w:color w:val="auto"/>
                <w:sz w:val="22"/>
                <w:szCs w:val="22"/>
                <w:highlight w:val="none"/>
              </w:rPr>
            </w:pPr>
            <w:r>
              <w:rPr>
                <w:color w:val="auto"/>
                <w:sz w:val="22"/>
                <w:szCs w:val="22"/>
                <w:highlight w:val="none"/>
              </w:rPr>
              <w:t>技术要求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Align w:val="center"/>
          </w:tcPr>
          <w:p>
            <w:pPr>
              <w:jc w:val="center"/>
              <w:rPr>
                <w:color w:val="auto"/>
                <w:sz w:val="22"/>
                <w:szCs w:val="22"/>
                <w:highlight w:val="none"/>
              </w:rPr>
            </w:pPr>
            <w:r>
              <w:rPr>
                <w:color w:val="auto"/>
                <w:sz w:val="22"/>
                <w:szCs w:val="22"/>
                <w:highlight w:val="none"/>
              </w:rPr>
              <w:t>1</w:t>
            </w:r>
          </w:p>
        </w:tc>
        <w:tc>
          <w:tcPr>
            <w:tcW w:w="1316" w:type="dxa"/>
            <w:vAlign w:val="center"/>
          </w:tcPr>
          <w:p>
            <w:pPr>
              <w:jc w:val="center"/>
              <w:rPr>
                <w:color w:val="auto"/>
                <w:sz w:val="22"/>
                <w:szCs w:val="22"/>
                <w:highlight w:val="none"/>
              </w:rPr>
            </w:pPr>
          </w:p>
        </w:tc>
        <w:tc>
          <w:tcPr>
            <w:tcW w:w="1758" w:type="dxa"/>
            <w:vAlign w:val="center"/>
          </w:tcPr>
          <w:p>
            <w:pPr>
              <w:jc w:val="center"/>
              <w:rPr>
                <w:color w:val="auto"/>
                <w:sz w:val="22"/>
                <w:szCs w:val="22"/>
                <w:highlight w:val="none"/>
              </w:rPr>
            </w:pPr>
            <w:r>
              <w:rPr>
                <w:rFonts w:hint="eastAsia"/>
                <w:color w:val="auto"/>
                <w:sz w:val="22"/>
                <w:szCs w:val="22"/>
                <w:highlight w:val="none"/>
                <w:lang w:eastAsia="zh-CN"/>
              </w:rPr>
              <w:t>其他城镇公共卫生服务</w:t>
            </w:r>
          </w:p>
        </w:tc>
        <w:tc>
          <w:tcPr>
            <w:tcW w:w="2606" w:type="dxa"/>
            <w:vAlign w:val="center"/>
          </w:tcPr>
          <w:p>
            <w:pPr>
              <w:ind w:right="235" w:rightChars="107"/>
              <w:jc w:val="center"/>
              <w:rPr>
                <w:rFonts w:hint="eastAsia" w:eastAsia="宋体"/>
                <w:color w:val="auto"/>
                <w:sz w:val="22"/>
                <w:szCs w:val="22"/>
                <w:highlight w:val="none"/>
                <w:lang w:eastAsia="zh-CN"/>
              </w:rPr>
            </w:pPr>
            <w:r>
              <w:rPr>
                <w:rFonts w:hint="eastAsia"/>
                <w:color w:val="auto"/>
                <w:sz w:val="22"/>
                <w:szCs w:val="22"/>
                <w:highlight w:val="none"/>
                <w:lang w:eastAsia="zh-CN"/>
              </w:rPr>
              <w:t>普宁市市区环卫作业外包服务（</w:t>
            </w:r>
            <w:r>
              <w:rPr>
                <w:rFonts w:hint="eastAsia"/>
                <w:strike w:val="0"/>
                <w:dstrike w:val="0"/>
                <w:color w:val="auto"/>
                <w:sz w:val="22"/>
                <w:szCs w:val="22"/>
                <w:highlight w:val="none"/>
                <w:lang w:eastAsia="zh-CN"/>
              </w:rPr>
              <w:t>西</w:t>
            </w:r>
            <w:r>
              <w:rPr>
                <w:rFonts w:hint="eastAsia"/>
                <w:color w:val="auto"/>
                <w:sz w:val="22"/>
                <w:szCs w:val="22"/>
                <w:highlight w:val="none"/>
                <w:lang w:eastAsia="zh-CN"/>
              </w:rPr>
              <w:t>片区）</w:t>
            </w:r>
          </w:p>
        </w:tc>
        <w:tc>
          <w:tcPr>
            <w:tcW w:w="735" w:type="dxa"/>
            <w:vAlign w:val="center"/>
          </w:tcPr>
          <w:p>
            <w:pPr>
              <w:jc w:val="center"/>
              <w:rPr>
                <w:rFonts w:hint="eastAsia" w:eastAsia="宋体"/>
                <w:color w:val="auto"/>
                <w:sz w:val="22"/>
                <w:szCs w:val="22"/>
                <w:highlight w:val="none"/>
                <w:lang w:eastAsia="zh-CN"/>
              </w:rPr>
            </w:pPr>
            <w:r>
              <w:rPr>
                <w:rFonts w:hint="eastAsia"/>
                <w:color w:val="auto"/>
                <w:sz w:val="22"/>
                <w:szCs w:val="22"/>
                <w:highlight w:val="none"/>
                <w:lang w:eastAsia="zh-CN"/>
              </w:rPr>
              <w:t>年</w:t>
            </w:r>
          </w:p>
        </w:tc>
        <w:tc>
          <w:tcPr>
            <w:tcW w:w="1020" w:type="dxa"/>
            <w:vAlign w:val="center"/>
          </w:tcPr>
          <w:p>
            <w:pPr>
              <w:jc w:val="center"/>
              <w:rPr>
                <w:color w:val="auto"/>
                <w:sz w:val="22"/>
                <w:szCs w:val="22"/>
                <w:highlight w:val="none"/>
              </w:rPr>
            </w:pPr>
            <w:r>
              <w:rPr>
                <w:rFonts w:hint="eastAsia"/>
                <w:color w:val="auto"/>
                <w:sz w:val="22"/>
                <w:szCs w:val="22"/>
                <w:highlight w:val="none"/>
                <w:lang w:val="en-US" w:eastAsia="zh-CN"/>
              </w:rPr>
              <w:t>3</w:t>
            </w:r>
            <w:r>
              <w:rPr>
                <w:color w:val="auto"/>
                <w:sz w:val="22"/>
                <w:szCs w:val="22"/>
                <w:highlight w:val="none"/>
              </w:rPr>
              <w:t>.00</w:t>
            </w:r>
          </w:p>
        </w:tc>
        <w:tc>
          <w:tcPr>
            <w:tcW w:w="1995" w:type="dxa"/>
            <w:vAlign w:val="bottom"/>
          </w:tcPr>
          <w:p>
            <w:pPr>
              <w:pStyle w:val="13"/>
              <w:ind w:left="0" w:leftChars="0" w:right="0" w:rightChars="0" w:firstLine="0" w:firstLineChars="0"/>
              <w:jc w:val="center"/>
              <w:rPr>
                <w:color w:val="auto"/>
                <w:sz w:val="22"/>
                <w:szCs w:val="22"/>
                <w:highlight w:val="none"/>
              </w:rPr>
            </w:pPr>
            <w:r>
              <w:rPr>
                <w:rFonts w:hint="eastAsia"/>
                <w:color w:val="auto"/>
                <w:sz w:val="21"/>
                <w:szCs w:val="21"/>
                <w:highlight w:val="none"/>
                <w:lang w:eastAsia="zh-CN"/>
              </w:rPr>
              <w:t>53186336.25</w:t>
            </w:r>
          </w:p>
        </w:tc>
        <w:tc>
          <w:tcPr>
            <w:tcW w:w="2100" w:type="dxa"/>
            <w:vAlign w:val="bottom"/>
          </w:tcPr>
          <w:p>
            <w:pPr>
              <w:pStyle w:val="13"/>
              <w:ind w:left="0" w:leftChars="0" w:right="0" w:rightChars="0" w:firstLine="0" w:firstLineChars="0"/>
              <w:jc w:val="center"/>
              <w:rPr>
                <w:color w:val="auto"/>
                <w:sz w:val="22"/>
                <w:szCs w:val="22"/>
                <w:highlight w:val="none"/>
              </w:rPr>
            </w:pPr>
            <w:r>
              <w:rPr>
                <w:rFonts w:hint="eastAsia"/>
                <w:color w:val="auto"/>
                <w:sz w:val="21"/>
                <w:szCs w:val="21"/>
                <w:highlight w:val="none"/>
                <w:lang w:eastAsia="zh-CN"/>
              </w:rPr>
              <w:t>159559008.75</w:t>
            </w:r>
          </w:p>
        </w:tc>
        <w:tc>
          <w:tcPr>
            <w:tcW w:w="1500" w:type="dxa"/>
            <w:vAlign w:val="center"/>
          </w:tcPr>
          <w:p>
            <w:pPr>
              <w:jc w:val="center"/>
              <w:rPr>
                <w:color w:val="auto"/>
                <w:sz w:val="22"/>
                <w:szCs w:val="22"/>
                <w:highlight w:val="none"/>
              </w:rPr>
            </w:pPr>
            <w:r>
              <w:rPr>
                <w:rFonts w:hint="eastAsia" w:ascii="宋体" w:hAnsi="宋体" w:eastAsia="宋体" w:cs="宋体"/>
                <w:color w:val="auto"/>
                <w:sz w:val="22"/>
                <w:szCs w:val="22"/>
                <w:highlight w:val="none"/>
                <w:lang w:eastAsia="zh-CN"/>
              </w:rPr>
              <w:t>其他未列明行业</w:t>
            </w:r>
          </w:p>
        </w:tc>
        <w:tc>
          <w:tcPr>
            <w:tcW w:w="1200" w:type="dxa"/>
            <w:vAlign w:val="center"/>
          </w:tcPr>
          <w:p>
            <w:pPr>
              <w:jc w:val="center"/>
              <w:rPr>
                <w:color w:val="auto"/>
                <w:sz w:val="22"/>
                <w:szCs w:val="22"/>
                <w:highlight w:val="none"/>
              </w:rPr>
            </w:pPr>
            <w:r>
              <w:rPr>
                <w:color w:val="auto"/>
                <w:sz w:val="22"/>
                <w:szCs w:val="22"/>
                <w:highlight w:val="none"/>
              </w:rPr>
              <w:t>详见附表一</w:t>
            </w:r>
          </w:p>
        </w:tc>
      </w:tr>
    </w:tbl>
    <w:p>
      <w:pPr>
        <w:rPr>
          <w:color w:val="auto"/>
          <w:highlight w:val="none"/>
        </w:rPr>
      </w:pPr>
    </w:p>
    <w:p>
      <w:pPr>
        <w:rPr>
          <w:color w:val="auto"/>
          <w:highlight w:val="none"/>
        </w:rPr>
      </w:pPr>
      <w:r>
        <w:rPr>
          <w:b/>
          <w:color w:val="auto"/>
          <w:highlight w:val="none"/>
        </w:rPr>
        <w:t>附表一：</w:t>
      </w:r>
      <w:r>
        <w:rPr>
          <w:rFonts w:hint="eastAsia"/>
          <w:b/>
          <w:color w:val="auto"/>
          <w:highlight w:val="none"/>
          <w:lang w:eastAsia="zh-CN"/>
        </w:rPr>
        <w:t>普宁市市区环卫作业外包服务（西片区）</w:t>
      </w:r>
    </w:p>
    <w:tbl>
      <w:tblPr>
        <w:tblStyle w:val="14"/>
        <w:tblW w:w="15291"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74"/>
        <w:gridCol w:w="487"/>
        <w:gridCol w:w="144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vAlign w:val="center"/>
          </w:tcPr>
          <w:p>
            <w:pPr>
              <w:jc w:val="center"/>
              <w:rPr>
                <w:color w:val="auto"/>
                <w:highlight w:val="none"/>
              </w:rPr>
            </w:pPr>
            <w:r>
              <w:rPr>
                <w:color w:val="auto"/>
                <w:highlight w:val="none"/>
              </w:rPr>
              <w:t>参数性质</w:t>
            </w:r>
          </w:p>
        </w:tc>
        <w:tc>
          <w:tcPr>
            <w:tcW w:w="487" w:type="dxa"/>
            <w:vAlign w:val="center"/>
          </w:tcPr>
          <w:p>
            <w:pPr>
              <w:jc w:val="center"/>
              <w:rPr>
                <w:color w:val="auto"/>
                <w:highlight w:val="none"/>
              </w:rPr>
            </w:pPr>
            <w:r>
              <w:rPr>
                <w:color w:val="auto"/>
                <w:highlight w:val="none"/>
              </w:rPr>
              <w:t>序号</w:t>
            </w:r>
          </w:p>
        </w:tc>
        <w:tc>
          <w:tcPr>
            <w:tcW w:w="14430" w:type="dxa"/>
            <w:vAlign w:val="center"/>
          </w:tcPr>
          <w:p>
            <w:pPr>
              <w:jc w:val="both"/>
              <w:rPr>
                <w:color w:val="auto"/>
                <w:highlight w:val="none"/>
              </w:rPr>
            </w:pPr>
            <w:r>
              <w:rPr>
                <w:color w:val="auto"/>
                <w:highlight w:val="none"/>
              </w:rP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b w:val="0"/>
                <w:bCs w:val="0"/>
                <w:color w:val="auto"/>
                <w:sz w:val="22"/>
                <w:szCs w:val="22"/>
                <w:highlight w:val="none"/>
                <w:lang w:val="en-US" w:eastAsia="zh-CN"/>
              </w:rPr>
            </w:pPr>
            <w:r>
              <w:rPr>
                <w:rFonts w:hint="eastAsia"/>
                <w:b w:val="0"/>
                <w:bCs w:val="0"/>
                <w:color w:val="auto"/>
                <w:sz w:val="22"/>
                <w:szCs w:val="22"/>
                <w:highlight w:val="none"/>
                <w:lang w:val="en-US" w:eastAsia="zh-CN"/>
              </w:rPr>
              <w:t>1</w:t>
            </w:r>
          </w:p>
        </w:tc>
        <w:tc>
          <w:tcPr>
            <w:tcW w:w="14430" w:type="dxa"/>
          </w:tcPr>
          <w:p>
            <w:pPr>
              <w:rPr>
                <w:rFonts w:hint="eastAsia"/>
                <w:b/>
                <w:bCs/>
                <w:color w:val="auto"/>
                <w:sz w:val="22"/>
                <w:szCs w:val="22"/>
                <w:highlight w:val="none"/>
                <w:lang w:eastAsia="zh-CN"/>
              </w:rPr>
            </w:pPr>
            <w:r>
              <w:rPr>
                <w:rFonts w:hint="eastAsia"/>
                <w:b/>
                <w:bCs/>
                <w:color w:val="auto"/>
                <w:sz w:val="22"/>
                <w:szCs w:val="22"/>
                <w:highlight w:val="none"/>
                <w:lang w:eastAsia="zh-CN"/>
              </w:rPr>
              <w:t>服务范围：</w:t>
            </w:r>
          </w:p>
          <w:p>
            <w:pPr>
              <w:numPr>
                <w:ilvl w:val="0"/>
                <w:numId w:val="0"/>
              </w:numPr>
              <w:tabs>
                <w:tab w:val="left" w:pos="315"/>
                <w:tab w:val="left" w:pos="426"/>
                <w:tab w:val="left" w:pos="851"/>
              </w:tabs>
              <w:adjustRightInd w:val="0"/>
              <w:snapToGrid w:val="0"/>
              <w:spacing w:line="360" w:lineRule="auto"/>
              <w:rPr>
                <w:rFonts w:hint="eastAsia" w:ascii="宋体" w:hAnsi="宋体" w:eastAsia="宋体" w:cs="宋体"/>
                <w:color w:val="auto"/>
                <w:sz w:val="22"/>
                <w:szCs w:val="22"/>
                <w:highlight w:val="none"/>
                <w:lang w:val="en-US" w:eastAsia="zh-CN"/>
              </w:rPr>
            </w:pPr>
            <w:r>
              <w:rPr>
                <w:rFonts w:hint="eastAsia" w:hAnsi="宋体"/>
                <w:b/>
                <w:bCs/>
                <w:color w:val="auto"/>
                <w:sz w:val="22"/>
                <w:szCs w:val="22"/>
                <w:highlight w:val="none"/>
                <w:u w:val="none"/>
                <w:lang w:val="en-US" w:eastAsia="zh-CN"/>
              </w:rPr>
              <w:t>1、</w:t>
            </w:r>
            <w:r>
              <w:rPr>
                <w:rFonts w:hint="eastAsia" w:hAnsi="宋体"/>
                <w:b/>
                <w:color w:val="auto"/>
                <w:sz w:val="24"/>
                <w:szCs w:val="24"/>
                <w:highlight w:val="none"/>
                <w:u w:val="none"/>
              </w:rPr>
              <w:t>普宁市市</w:t>
            </w:r>
            <w:r>
              <w:rPr>
                <w:rFonts w:hint="eastAsia" w:ascii="宋体" w:hAnsi="宋体" w:eastAsia="宋体" w:cs="宋体"/>
                <w:b/>
                <w:color w:val="auto"/>
                <w:sz w:val="22"/>
                <w:szCs w:val="22"/>
                <w:highlight w:val="none"/>
                <w:u w:val="none"/>
              </w:rPr>
              <w:t>区环卫作业外包</w:t>
            </w:r>
            <w:r>
              <w:rPr>
                <w:rFonts w:hint="eastAsia" w:ascii="宋体" w:hAnsi="宋体" w:eastAsia="宋体" w:cs="宋体"/>
                <w:b/>
                <w:color w:val="auto"/>
                <w:sz w:val="22"/>
                <w:szCs w:val="22"/>
                <w:highlight w:val="none"/>
                <w:u w:val="none"/>
                <w:lang w:eastAsia="zh-CN"/>
              </w:rPr>
              <w:t>西片</w:t>
            </w:r>
            <w:r>
              <w:rPr>
                <w:rFonts w:hint="eastAsia" w:cs="宋体"/>
                <w:b/>
                <w:color w:val="auto"/>
                <w:sz w:val="22"/>
                <w:szCs w:val="22"/>
                <w:highlight w:val="none"/>
                <w:u w:val="none"/>
                <w:lang w:eastAsia="zh-CN"/>
              </w:rPr>
              <w:t>区</w:t>
            </w:r>
            <w:r>
              <w:rPr>
                <w:rFonts w:hint="eastAsia" w:ascii="宋体" w:hAnsi="宋体" w:eastAsia="宋体" w:cs="宋体"/>
                <w:b/>
                <w:color w:val="auto"/>
                <w:sz w:val="22"/>
                <w:szCs w:val="22"/>
                <w:highlight w:val="none"/>
                <w:u w:val="none"/>
              </w:rPr>
              <w:t>服务</w:t>
            </w:r>
            <w:r>
              <w:rPr>
                <w:rFonts w:hint="eastAsia" w:ascii="宋体" w:hAnsi="宋体" w:eastAsia="宋体" w:cs="宋体"/>
                <w:color w:val="auto"/>
                <w:sz w:val="22"/>
                <w:szCs w:val="22"/>
                <w:highlight w:val="none"/>
              </w:rPr>
              <w:t>区域</w:t>
            </w:r>
            <w:r>
              <w:rPr>
                <w:rFonts w:hint="eastAsia" w:ascii="宋体" w:hAnsi="宋体" w:eastAsia="宋体" w:cs="宋体"/>
                <w:color w:val="auto"/>
                <w:sz w:val="22"/>
                <w:szCs w:val="22"/>
                <w:highlight w:val="none"/>
                <w:lang w:eastAsia="zh-CN"/>
              </w:rPr>
              <w:t>四至：</w:t>
            </w:r>
            <w:r>
              <w:rPr>
                <w:rFonts w:hint="eastAsia" w:ascii="宋体" w:hAnsi="宋体" w:eastAsia="宋体" w:cs="宋体"/>
                <w:color w:val="auto"/>
                <w:sz w:val="22"/>
                <w:szCs w:val="22"/>
                <w:highlight w:val="none"/>
                <w:lang w:val="en-US" w:eastAsia="zh-CN"/>
              </w:rPr>
              <w:t>池揭路以东，环北路以南，河西路以西，普宁大道以北</w:t>
            </w:r>
            <w:r>
              <w:rPr>
                <w:rFonts w:hint="eastAsia" w:ascii="宋体" w:hAnsi="宋体" w:eastAsia="宋体" w:cs="宋体"/>
                <w:color w:val="auto"/>
                <w:sz w:val="22"/>
                <w:szCs w:val="22"/>
                <w:highlight w:val="none"/>
                <w:u w:val="single"/>
                <w:lang w:val="en-US" w:eastAsia="zh-CN"/>
              </w:rPr>
              <w:t>及部分外围主要道路</w:t>
            </w:r>
            <w:r>
              <w:rPr>
                <w:rFonts w:hint="eastAsia" w:ascii="宋体" w:hAnsi="宋体" w:eastAsia="宋体" w:cs="宋体"/>
                <w:color w:val="auto"/>
                <w:sz w:val="22"/>
                <w:szCs w:val="22"/>
                <w:highlight w:val="none"/>
                <w:lang w:val="en-US" w:eastAsia="zh-CN"/>
              </w:rPr>
              <w:t>。</w:t>
            </w:r>
          </w:p>
          <w:p>
            <w:pPr>
              <w:numPr>
                <w:ilvl w:val="0"/>
                <w:numId w:val="17"/>
              </w:numPr>
              <w:tabs>
                <w:tab w:val="left" w:pos="315"/>
                <w:tab w:val="left" w:pos="426"/>
                <w:tab w:val="left" w:pos="851"/>
              </w:tabs>
              <w:adjustRightInd w:val="0"/>
              <w:snapToGrid w:val="0"/>
              <w:spacing w:line="360" w:lineRule="auto"/>
              <w:ind w:leftChars="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主要道路、居民区、公园广场</w:t>
            </w:r>
            <w:r>
              <w:rPr>
                <w:rFonts w:hint="eastAsia" w:ascii="宋体" w:hAnsi="宋体" w:eastAsia="宋体" w:cs="宋体"/>
                <w:color w:val="auto"/>
                <w:sz w:val="22"/>
                <w:szCs w:val="22"/>
                <w:highlight w:val="none"/>
              </w:rPr>
              <w:t>的面积</w:t>
            </w:r>
            <w:r>
              <w:rPr>
                <w:rFonts w:hint="eastAsia" w:ascii="宋体" w:hAnsi="宋体" w:eastAsia="宋体" w:cs="宋体"/>
                <w:color w:val="auto"/>
                <w:sz w:val="22"/>
                <w:szCs w:val="22"/>
                <w:highlight w:val="none"/>
                <w:lang w:eastAsia="zh-CN"/>
              </w:rPr>
              <w:t>合计为</w:t>
            </w:r>
            <w:r>
              <w:rPr>
                <w:rFonts w:hint="eastAsia" w:ascii="宋体" w:hAnsi="宋体" w:eastAsia="宋体" w:cs="宋体"/>
                <w:color w:val="auto"/>
                <w:sz w:val="22"/>
                <w:szCs w:val="22"/>
                <w:highlight w:val="none"/>
                <w:lang w:val="en-US" w:eastAsia="zh-CN"/>
              </w:rPr>
              <w:t>668.7601</w:t>
            </w:r>
            <w:r>
              <w:rPr>
                <w:rFonts w:hint="eastAsia" w:ascii="宋体" w:hAnsi="宋体" w:eastAsia="宋体" w:cs="宋体"/>
                <w:color w:val="auto"/>
                <w:sz w:val="22"/>
                <w:szCs w:val="22"/>
                <w:highlight w:val="none"/>
                <w:lang w:eastAsia="zh-CN"/>
              </w:rPr>
              <w:t>万平方米。</w:t>
            </w:r>
          </w:p>
          <w:p>
            <w:pPr>
              <w:numPr>
                <w:ilvl w:val="0"/>
                <w:numId w:val="0"/>
              </w:numPr>
              <w:tabs>
                <w:tab w:val="left" w:pos="315"/>
                <w:tab w:val="left" w:pos="426"/>
                <w:tab w:val="left" w:pos="851"/>
              </w:tabs>
              <w:adjustRightInd w:val="0"/>
              <w:snapToGrid w:val="0"/>
              <w:spacing w:line="360" w:lineRule="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（2）公厕23座。</w:t>
            </w:r>
          </w:p>
          <w:p>
            <w:pPr>
              <w:numPr>
                <w:ilvl w:val="0"/>
                <w:numId w:val="0"/>
              </w:numPr>
              <w:tabs>
                <w:tab w:val="left" w:pos="315"/>
                <w:tab w:val="left" w:pos="426"/>
                <w:tab w:val="left" w:pos="851"/>
              </w:tabs>
              <w:adjustRightInd w:val="0"/>
              <w:snapToGrid w:val="0"/>
              <w:spacing w:line="360" w:lineRule="auto"/>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color w:val="auto"/>
                <w:sz w:val="22"/>
                <w:szCs w:val="22"/>
                <w:highlight w:val="none"/>
                <w:lang w:val="en-US" w:eastAsia="zh-CN"/>
              </w:rPr>
              <w:t>（3）压缩站23座。（其中村管2座）</w:t>
            </w:r>
          </w:p>
          <w:p>
            <w:pPr>
              <w:tabs>
                <w:tab w:val="left" w:pos="315"/>
                <w:tab w:val="left" w:pos="426"/>
                <w:tab w:val="left" w:pos="851"/>
              </w:tabs>
              <w:adjustRightInd w:val="0"/>
              <w:snapToGrid w:val="0"/>
              <w:spacing w:line="360" w:lineRule="auto"/>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rPr>
              <w:t>详细具体区域详见</w:t>
            </w:r>
            <w:r>
              <w:rPr>
                <w:rFonts w:hint="eastAsia" w:ascii="宋体" w:hAnsi="宋体" w:eastAsia="宋体" w:cs="宋体"/>
                <w:b w:val="0"/>
                <w:bCs w:val="0"/>
                <w:color w:val="auto"/>
                <w:sz w:val="22"/>
                <w:szCs w:val="22"/>
                <w:highlight w:val="none"/>
                <w:lang w:eastAsia="zh-CN"/>
              </w:rPr>
              <w:t>公告附件</w:t>
            </w:r>
            <w:r>
              <w:rPr>
                <w:rFonts w:hint="eastAsia" w:ascii="宋体" w:hAnsi="宋体" w:eastAsia="宋体" w:cs="宋体"/>
                <w:b w:val="0"/>
                <w:bCs w:val="0"/>
                <w:color w:val="auto"/>
                <w:kern w:val="0"/>
                <w:sz w:val="22"/>
                <w:szCs w:val="22"/>
                <w:highlight w:val="none"/>
              </w:rPr>
              <w:t>《普宁市市区环境卫生清扫保洁区区域一览表</w:t>
            </w:r>
            <w:r>
              <w:rPr>
                <w:rFonts w:hint="eastAsia" w:cs="宋体"/>
                <w:b w:val="0"/>
                <w:bCs w:val="0"/>
                <w:color w:val="auto"/>
                <w:kern w:val="0"/>
                <w:sz w:val="22"/>
                <w:szCs w:val="22"/>
                <w:highlight w:val="none"/>
                <w:lang w:eastAsia="zh-CN"/>
              </w:rPr>
              <w:t>（西片区）</w:t>
            </w:r>
            <w:r>
              <w:rPr>
                <w:rFonts w:hint="eastAsia" w:ascii="宋体" w:hAnsi="宋体" w:eastAsia="宋体" w:cs="宋体"/>
                <w:b w:val="0"/>
                <w:bCs w:val="0"/>
                <w:color w:val="auto"/>
                <w:kern w:val="0"/>
                <w:sz w:val="22"/>
                <w:szCs w:val="22"/>
                <w:highlight w:val="none"/>
              </w:rPr>
              <w:t>》</w:t>
            </w:r>
            <w:r>
              <w:rPr>
                <w:rFonts w:hint="eastAsia" w:cs="宋体"/>
                <w:b w:val="0"/>
                <w:bCs w:val="0"/>
                <w:color w:val="auto"/>
                <w:kern w:val="0"/>
                <w:sz w:val="22"/>
                <w:szCs w:val="22"/>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color w:val="auto"/>
                <w:sz w:val="24"/>
                <w:szCs w:val="24"/>
                <w:highlight w:val="none"/>
                <w:lang w:eastAsia="zh-CN"/>
              </w:rPr>
            </w:pPr>
            <w:r>
              <w:rPr>
                <w:rFonts w:hint="eastAsia" w:ascii="宋体" w:hAnsi="宋体" w:cs="宋体"/>
                <w:b/>
                <w:bCs/>
                <w:color w:val="auto"/>
                <w:sz w:val="22"/>
                <w:szCs w:val="22"/>
                <w:highlight w:val="none"/>
              </w:rPr>
              <w:t>垃圾转运：</w:t>
            </w:r>
            <w:r>
              <w:rPr>
                <w:rFonts w:hint="eastAsia" w:ascii="宋体" w:hAnsi="宋体" w:eastAsia="宋体" w:cs="宋体"/>
                <w:b/>
                <w:bCs/>
                <w:color w:val="auto"/>
                <w:sz w:val="22"/>
                <w:szCs w:val="22"/>
                <w:highlight w:val="none"/>
              </w:rPr>
              <w:t>普宁市区西片</w:t>
            </w:r>
            <w:r>
              <w:rPr>
                <w:rFonts w:hint="eastAsia" w:cs="宋体"/>
                <w:b/>
                <w:bCs/>
                <w:color w:val="auto"/>
                <w:sz w:val="22"/>
                <w:szCs w:val="22"/>
                <w:highlight w:val="none"/>
                <w:lang w:eastAsia="zh-CN"/>
              </w:rPr>
              <w:t>区</w:t>
            </w:r>
            <w:r>
              <w:rPr>
                <w:rFonts w:hint="eastAsia" w:ascii="宋体" w:hAnsi="宋体" w:eastAsia="宋体" w:cs="宋体"/>
                <w:b/>
                <w:bCs/>
                <w:color w:val="auto"/>
                <w:sz w:val="22"/>
                <w:szCs w:val="22"/>
                <w:highlight w:val="none"/>
              </w:rPr>
              <w:t>日产</w:t>
            </w:r>
            <w:r>
              <w:rPr>
                <w:rFonts w:hint="eastAsia" w:ascii="宋体" w:hAnsi="宋体" w:eastAsia="宋体" w:cs="宋体"/>
                <w:b/>
                <w:bCs/>
                <w:color w:val="auto"/>
                <w:sz w:val="22"/>
                <w:szCs w:val="22"/>
                <w:highlight w:val="none"/>
              </w:rPr>
              <w:t>垃圾总量为：543吨/天</w:t>
            </w:r>
            <w:r>
              <w:rPr>
                <w:rFonts w:hint="eastAsia" w:cs="宋体"/>
                <w:b/>
                <w:bCs/>
                <w:color w:val="auto"/>
                <w:sz w:val="22"/>
                <w:szCs w:val="22"/>
                <w:highlight w:val="none"/>
                <w:lang w:eastAsia="zh-CN"/>
              </w:rPr>
              <w:t>，</w:t>
            </w:r>
            <w:r>
              <w:rPr>
                <w:rFonts w:hint="eastAsia" w:ascii="宋体" w:hAnsi="宋体" w:cs="宋体"/>
                <w:color w:val="auto"/>
                <w:sz w:val="24"/>
                <w:szCs w:val="24"/>
                <w:highlight w:val="none"/>
              </w:rPr>
              <w:t>在收集压缩后统一运往</w:t>
            </w:r>
            <w:r>
              <w:rPr>
                <w:rFonts w:hint="eastAsia" w:ascii="宋体" w:hAnsi="宋体" w:cs="宋体"/>
                <w:color w:val="auto"/>
                <w:sz w:val="24"/>
                <w:szCs w:val="24"/>
                <w:highlight w:val="none"/>
                <w:lang w:eastAsia="zh-CN"/>
              </w:rPr>
              <w:t>普宁市生活垃圾环保处理中心（以下称环保处理中心），具体如下：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lang w:eastAsia="zh-CN"/>
              </w:rPr>
              <w:t>（1）普宁市区西片管理区域产生的垃圾量为498.9吨/天,其中：</w:t>
            </w:r>
          </w:p>
          <w:p>
            <w:pPr>
              <w:keepNext w:val="0"/>
              <w:keepLines w:val="0"/>
              <w:pageBreakBefore w:val="0"/>
              <w:widowControl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lang w:eastAsia="zh-CN"/>
              </w:rPr>
              <w:t>①普宁市区西片清扫保洁收集到压台垃圾量446.9吨/天。</w:t>
            </w:r>
          </w:p>
          <w:p>
            <w:pPr>
              <w:keepNext w:val="0"/>
              <w:keepLines w:val="0"/>
              <w:pageBreakBefore w:val="0"/>
              <w:widowControl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lang w:eastAsia="zh-CN"/>
              </w:rPr>
              <w:t>②普宁市区西片物业园区自行清扫、保洁、收集至压台垃圾量为52吨/天。</w:t>
            </w:r>
          </w:p>
          <w:p>
            <w:pPr>
              <w:pStyle w:val="19"/>
              <w:spacing w:line="360" w:lineRule="auto"/>
              <w:ind w:firstLine="0" w:firstLineChars="0"/>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val="0"/>
                <w:bCs w:val="0"/>
                <w:color w:val="auto"/>
                <w:sz w:val="22"/>
                <w:szCs w:val="22"/>
                <w:highlight w:val="none"/>
                <w:lang w:val="en-US" w:eastAsia="zh-CN"/>
              </w:rPr>
              <w:t>2</w:t>
            </w:r>
            <w:r>
              <w:rPr>
                <w:rFonts w:hint="eastAsia" w:ascii="宋体" w:hAnsi="宋体" w:eastAsia="宋体" w:cs="宋体"/>
                <w:b w:val="0"/>
                <w:bCs w:val="0"/>
                <w:color w:val="auto"/>
                <w:sz w:val="22"/>
                <w:szCs w:val="22"/>
                <w:highlight w:val="none"/>
                <w:lang w:eastAsia="zh-CN"/>
              </w:rPr>
              <w:t>）普宁市区西片外围村自行清扫、保洁、收集至压台垃圾量为：44.1吨/天。</w:t>
            </w: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3.</w:t>
            </w:r>
            <w:r>
              <w:rPr>
                <w:rFonts w:hint="eastAsia" w:ascii="宋体" w:hAnsi="宋体" w:eastAsia="宋体" w:cs="宋体"/>
                <w:b w:val="0"/>
                <w:bCs w:val="0"/>
                <w:color w:val="auto"/>
                <w:sz w:val="22"/>
                <w:szCs w:val="22"/>
                <w:highlight w:val="none"/>
                <w:lang w:eastAsia="zh-CN"/>
              </w:rPr>
              <w:t>市区服务区域内且在服务期间因生产需要新建的压缩站产生的垃圾，</w:t>
            </w:r>
            <w:r>
              <w:rPr>
                <w:rFonts w:hint="eastAsia"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lang w:eastAsia="zh-CN"/>
              </w:rPr>
              <w:t>应无条件将压缩站产生的生活垃圾转运至环保处理中心处理，不另计费，具体新建压缩站垃圾的转运由片区</w:t>
            </w:r>
            <w:r>
              <w:rPr>
                <w:rFonts w:hint="eastAsia"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lang w:eastAsia="zh-CN"/>
              </w:rPr>
              <w:t>落实转运。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2</w:t>
            </w:r>
          </w:p>
        </w:tc>
        <w:tc>
          <w:tcPr>
            <w:tcW w:w="14430" w:type="dxa"/>
          </w:tcPr>
          <w:p>
            <w:pPr>
              <w:pStyle w:val="11"/>
              <w:numPr>
                <w:ilvl w:val="0"/>
                <w:numId w:val="0"/>
              </w:numPr>
              <w:tabs>
                <w:tab w:val="left" w:pos="540"/>
              </w:tabs>
              <w:adjustRightInd w:val="0"/>
              <w:snapToGrid w:val="0"/>
              <w:spacing w:line="360" w:lineRule="auto"/>
              <w:ind w:leftChars="0" w:right="0" w:rightChars="0"/>
              <w:rPr>
                <w:rFonts w:hAnsi="宋体"/>
                <w:b/>
                <w:color w:val="auto"/>
                <w:sz w:val="24"/>
                <w:szCs w:val="24"/>
                <w:highlight w:val="none"/>
              </w:rPr>
            </w:pPr>
            <w:r>
              <w:rPr>
                <w:rFonts w:hAnsi="宋体"/>
                <w:b/>
                <w:color w:val="auto"/>
                <w:sz w:val="24"/>
                <w:szCs w:val="24"/>
                <w:highlight w:val="none"/>
              </w:rPr>
              <w:t>服务内容及要求</w:t>
            </w:r>
          </w:p>
          <w:p>
            <w:pPr>
              <w:pStyle w:val="19"/>
              <w:ind w:left="0" w:leftChars="0" w:firstLine="0" w:firstLineChars="0"/>
              <w:rPr>
                <w:rFonts w:ascii="宋体" w:hAnsi="宋体" w:cs="宋体"/>
                <w:color w:val="auto"/>
                <w:sz w:val="24"/>
                <w:szCs w:val="24"/>
                <w:highlight w:val="none"/>
              </w:rPr>
            </w:pPr>
            <w:r>
              <w:rPr>
                <w:rFonts w:ascii="宋体" w:hAnsi="宋体" w:cs="宋体"/>
                <w:color w:val="auto"/>
                <w:sz w:val="24"/>
                <w:szCs w:val="24"/>
                <w:highlight w:val="none"/>
              </w:rPr>
              <w:t>服务内容主要有</w:t>
            </w:r>
            <w:r>
              <w:rPr>
                <w:rFonts w:hint="eastAsia" w:ascii="宋体" w:hAnsi="宋体" w:cs="宋体"/>
                <w:color w:val="auto"/>
                <w:sz w:val="24"/>
                <w:szCs w:val="24"/>
                <w:highlight w:val="none"/>
              </w:rPr>
              <w:t>服务</w:t>
            </w:r>
            <w:r>
              <w:rPr>
                <w:rFonts w:ascii="宋体" w:hAnsi="宋体" w:cs="宋体"/>
                <w:color w:val="auto"/>
                <w:sz w:val="24"/>
                <w:szCs w:val="24"/>
                <w:highlight w:val="none"/>
              </w:rPr>
              <w:t>区域</w:t>
            </w:r>
            <w:r>
              <w:rPr>
                <w:rFonts w:hint="eastAsia" w:ascii="宋体" w:hAnsi="宋体" w:cs="宋体"/>
                <w:color w:val="auto"/>
                <w:sz w:val="24"/>
                <w:szCs w:val="24"/>
                <w:highlight w:val="none"/>
              </w:rPr>
              <w:t>内</w:t>
            </w:r>
            <w:r>
              <w:rPr>
                <w:rFonts w:ascii="宋体" w:hAnsi="宋体" w:cs="宋体"/>
                <w:color w:val="auto"/>
                <w:sz w:val="24"/>
                <w:szCs w:val="24"/>
                <w:highlight w:val="none"/>
              </w:rPr>
              <w:t>主</w:t>
            </w:r>
            <w:r>
              <w:rPr>
                <w:rFonts w:hint="eastAsia" w:ascii="宋体" w:hAnsi="宋体" w:cs="宋体"/>
                <w:color w:val="auto"/>
                <w:sz w:val="24"/>
                <w:szCs w:val="24"/>
                <w:highlight w:val="none"/>
              </w:rPr>
              <w:t>次干道</w:t>
            </w:r>
            <w:r>
              <w:rPr>
                <w:rFonts w:ascii="宋体" w:hAnsi="宋体" w:cs="宋体"/>
                <w:color w:val="auto"/>
                <w:sz w:val="24"/>
                <w:szCs w:val="24"/>
                <w:highlight w:val="none"/>
              </w:rPr>
              <w:t>、居民区巷道和集市、河道、公厕、公共广场、公园和压缩站清扫保洁，</w:t>
            </w:r>
            <w:r>
              <w:rPr>
                <w:rFonts w:hint="eastAsia" w:ascii="宋体" w:hAnsi="宋体" w:cs="宋体"/>
                <w:color w:val="auto"/>
                <w:sz w:val="24"/>
                <w:szCs w:val="24"/>
                <w:highlight w:val="none"/>
              </w:rPr>
              <w:t>服务</w:t>
            </w:r>
            <w:r>
              <w:rPr>
                <w:rFonts w:ascii="宋体" w:hAnsi="宋体" w:cs="宋体"/>
                <w:color w:val="auto"/>
                <w:sz w:val="24"/>
                <w:szCs w:val="24"/>
                <w:highlight w:val="none"/>
              </w:rPr>
              <w:t>区域内生活垃圾转运至</w:t>
            </w:r>
            <w:r>
              <w:rPr>
                <w:rFonts w:hint="eastAsia" w:ascii="宋体" w:hAnsi="宋体" w:cs="宋体"/>
                <w:color w:val="auto"/>
                <w:sz w:val="24"/>
                <w:szCs w:val="24"/>
                <w:highlight w:val="none"/>
                <w:lang w:eastAsia="zh-CN"/>
              </w:rPr>
              <w:t>环保处理中心</w:t>
            </w:r>
            <w:r>
              <w:rPr>
                <w:rFonts w:ascii="宋体" w:hAnsi="宋体" w:cs="宋体"/>
                <w:color w:val="auto"/>
                <w:sz w:val="24"/>
                <w:szCs w:val="24"/>
                <w:highlight w:val="none"/>
              </w:rPr>
              <w:t>等保洁工作。</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服务要求主要为：</w:t>
            </w:r>
          </w:p>
          <w:p>
            <w:pPr>
              <w:pStyle w:val="19"/>
              <w:ind w:left="0" w:leftChars="0" w:firstLine="0" w:firstLineChars="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ascii="宋体" w:hAnsi="宋体" w:cs="宋体"/>
                <w:color w:val="auto"/>
                <w:sz w:val="24"/>
                <w:szCs w:val="24"/>
                <w:highlight w:val="none"/>
              </w:rPr>
              <w:t>流沙大道按一级清扫保洁，每天清扫保洁保洁16小时，路面按每日两扫，每天</w:t>
            </w:r>
            <w:r>
              <w:rPr>
                <w:rFonts w:hint="eastAsia" w:ascii="宋体" w:hAnsi="宋体" w:cs="宋体"/>
                <w:color w:val="auto"/>
                <w:sz w:val="24"/>
                <w:szCs w:val="24"/>
                <w:highlight w:val="none"/>
              </w:rPr>
              <w:t>二</w:t>
            </w:r>
            <w:r>
              <w:rPr>
                <w:rFonts w:ascii="宋体" w:hAnsi="宋体" w:cs="宋体"/>
                <w:color w:val="auto"/>
                <w:sz w:val="24"/>
                <w:szCs w:val="24"/>
                <w:highlight w:val="none"/>
              </w:rPr>
              <w:t>洗。作业时间为：第一次清扫，05:00～07:</w:t>
            </w:r>
            <w:r>
              <w:rPr>
                <w:rFonts w:hint="eastAsia" w:ascii="宋体" w:hAnsi="宋体" w:cs="宋体"/>
                <w:color w:val="auto"/>
                <w:sz w:val="24"/>
                <w:szCs w:val="24"/>
                <w:highlight w:val="none"/>
              </w:rPr>
              <w:t>0</w:t>
            </w:r>
            <w:r>
              <w:rPr>
                <w:rFonts w:ascii="宋体" w:hAnsi="宋体" w:cs="宋体"/>
                <w:color w:val="auto"/>
                <w:sz w:val="24"/>
                <w:szCs w:val="24"/>
                <w:highlight w:val="none"/>
              </w:rPr>
              <w:t>0，保洁时间，07:30～12:00；第二次清扫，12：00～13</w:t>
            </w:r>
            <w:r>
              <w:rPr>
                <w:rFonts w:hint="eastAsia" w:cs="宋体"/>
                <w:color w:val="auto"/>
                <w:sz w:val="24"/>
                <w:szCs w:val="24"/>
                <w:highlight w:val="none"/>
                <w:lang w:eastAsia="zh-CN"/>
              </w:rPr>
              <w:t>：</w:t>
            </w:r>
            <w:r>
              <w:rPr>
                <w:rFonts w:ascii="宋体" w:hAnsi="宋体" w:cs="宋体"/>
                <w:color w:val="auto"/>
                <w:sz w:val="24"/>
                <w:szCs w:val="24"/>
                <w:highlight w:val="none"/>
              </w:rPr>
              <w:t>30</w:t>
            </w:r>
            <w:r>
              <w:rPr>
                <w:rFonts w:ascii="宋体" w:hAnsi="宋体" w:cs="宋体"/>
                <w:color w:val="auto"/>
                <w:sz w:val="24"/>
                <w:szCs w:val="24"/>
                <w:highlight w:val="none"/>
              </w:rPr>
              <w:t>，保洁时间，13:30～21:</w:t>
            </w:r>
            <w:r>
              <w:rPr>
                <w:rFonts w:hint="eastAsia" w:ascii="宋体" w:hAnsi="宋体" w:cs="宋体"/>
                <w:color w:val="auto"/>
                <w:sz w:val="24"/>
                <w:szCs w:val="24"/>
                <w:highlight w:val="none"/>
              </w:rPr>
              <w:t>3</w:t>
            </w:r>
            <w:r>
              <w:rPr>
                <w:rFonts w:ascii="宋体" w:hAnsi="宋体" w:cs="宋体"/>
                <w:color w:val="auto"/>
                <w:sz w:val="24"/>
                <w:szCs w:val="24"/>
                <w:highlight w:val="none"/>
              </w:rPr>
              <w:t>0</w:t>
            </w:r>
            <w:r>
              <w:rPr>
                <w:rFonts w:hint="eastAsia" w:cs="宋体"/>
                <w:color w:val="auto"/>
                <w:sz w:val="24"/>
                <w:szCs w:val="24"/>
                <w:highlight w:val="none"/>
                <w:lang w:eastAsia="zh-CN"/>
              </w:rPr>
              <w:t>；</w:t>
            </w:r>
          </w:p>
          <w:p>
            <w:pPr>
              <w:pStyle w:val="19"/>
              <w:ind w:left="0" w:leftChars="0" w:firstLine="0"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环城南路、长春路等其他主要道路按二级、三级清扫保洁，</w:t>
            </w:r>
            <w:r>
              <w:rPr>
                <w:rFonts w:hint="eastAsia" w:ascii="宋体" w:hAnsi="宋体" w:cs="宋体"/>
                <w:color w:val="auto"/>
                <w:sz w:val="24"/>
                <w:szCs w:val="24"/>
                <w:highlight w:val="none"/>
              </w:rPr>
              <w:t>机动车道按</w:t>
            </w:r>
            <w:r>
              <w:rPr>
                <w:rFonts w:ascii="宋体" w:hAnsi="宋体" w:cs="宋体"/>
                <w:color w:val="auto"/>
                <w:sz w:val="24"/>
                <w:szCs w:val="24"/>
                <w:highlight w:val="none"/>
              </w:rPr>
              <w:t>每天</w:t>
            </w:r>
            <w:r>
              <w:rPr>
                <w:rFonts w:hint="eastAsia" w:ascii="宋体" w:hAnsi="宋体" w:cs="宋体"/>
                <w:color w:val="auto"/>
                <w:sz w:val="24"/>
                <w:szCs w:val="24"/>
                <w:highlight w:val="none"/>
              </w:rPr>
              <w:t>二</w:t>
            </w:r>
            <w:r>
              <w:rPr>
                <w:rFonts w:ascii="宋体" w:hAnsi="宋体" w:cs="宋体"/>
                <w:color w:val="auto"/>
                <w:sz w:val="24"/>
                <w:szCs w:val="24"/>
                <w:highlight w:val="none"/>
              </w:rPr>
              <w:t>扫，</w:t>
            </w:r>
            <w:r>
              <w:rPr>
                <w:rFonts w:hint="eastAsia" w:ascii="宋体" w:hAnsi="宋体" w:cs="宋体"/>
                <w:color w:val="auto"/>
                <w:sz w:val="24"/>
                <w:szCs w:val="24"/>
                <w:highlight w:val="none"/>
              </w:rPr>
              <w:t>非机动车道、人行道按人工每天一扫，</w:t>
            </w:r>
            <w:r>
              <w:rPr>
                <w:rFonts w:hint="eastAsia" w:ascii="宋体" w:hAnsi="宋体" w:cs="宋体"/>
                <w:color w:val="auto"/>
                <w:sz w:val="24"/>
                <w:szCs w:val="24"/>
                <w:highlight w:val="none"/>
                <w:lang w:eastAsia="zh-CN"/>
              </w:rPr>
              <w:t>一、</w:t>
            </w:r>
            <w:r>
              <w:rPr>
                <w:rFonts w:hint="eastAsia" w:ascii="宋体" w:hAnsi="宋体" w:cs="宋体"/>
                <w:color w:val="auto"/>
                <w:sz w:val="24"/>
                <w:szCs w:val="24"/>
                <w:highlight w:val="none"/>
              </w:rPr>
              <w:t>二、三</w:t>
            </w:r>
            <w:r>
              <w:rPr>
                <w:rFonts w:hint="eastAsia" w:cs="宋体"/>
                <w:color w:val="auto"/>
                <w:sz w:val="24"/>
                <w:szCs w:val="24"/>
                <w:highlight w:val="none"/>
                <w:lang w:eastAsia="zh-CN"/>
              </w:rPr>
              <w:t>、</w:t>
            </w:r>
            <w:r>
              <w:rPr>
                <w:rFonts w:hint="eastAsia" w:cs="宋体"/>
                <w:color w:val="auto"/>
                <w:sz w:val="24"/>
                <w:szCs w:val="24"/>
                <w:highlight w:val="none"/>
                <w:lang w:val="en-US" w:eastAsia="zh-CN"/>
              </w:rPr>
              <w:t>四</w:t>
            </w:r>
            <w:r>
              <w:rPr>
                <w:rFonts w:hint="eastAsia" w:ascii="宋体" w:hAnsi="宋体" w:cs="宋体"/>
                <w:color w:val="auto"/>
                <w:sz w:val="24"/>
                <w:szCs w:val="24"/>
                <w:highlight w:val="none"/>
              </w:rPr>
              <w:t>级道路按</w:t>
            </w:r>
            <w:r>
              <w:rPr>
                <w:rFonts w:hint="eastAsia" w:ascii="宋体" w:hAnsi="宋体" w:cs="宋体"/>
                <w:color w:val="auto"/>
                <w:sz w:val="24"/>
                <w:szCs w:val="24"/>
                <w:highlight w:val="none"/>
                <w:lang w:eastAsia="zh-CN"/>
              </w:rPr>
              <w:t>一天、</w:t>
            </w:r>
            <w:r>
              <w:rPr>
                <w:rFonts w:hint="eastAsia" w:ascii="宋体" w:hAnsi="宋体" w:cs="宋体"/>
                <w:color w:val="auto"/>
                <w:sz w:val="24"/>
                <w:szCs w:val="24"/>
                <w:highlight w:val="none"/>
              </w:rPr>
              <w:t>二天、三天、七天一洗，</w:t>
            </w:r>
            <w:r>
              <w:rPr>
                <w:rFonts w:ascii="宋体" w:hAnsi="宋体" w:cs="宋体"/>
                <w:color w:val="auto"/>
                <w:sz w:val="24"/>
                <w:szCs w:val="24"/>
                <w:highlight w:val="none"/>
              </w:rPr>
              <w:t>每天清扫保洁16小时</w:t>
            </w:r>
            <w:r>
              <w:rPr>
                <w:rFonts w:hint="eastAsia" w:ascii="宋体" w:hAnsi="宋体" w:cs="宋体"/>
                <w:color w:val="auto"/>
                <w:sz w:val="24"/>
                <w:szCs w:val="24"/>
                <w:highlight w:val="none"/>
              </w:rPr>
              <w:t>；</w:t>
            </w:r>
          </w:p>
          <w:p>
            <w:pPr>
              <w:pStyle w:val="19"/>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居民区巷道按四级清扫保洁</w:t>
            </w:r>
            <w:r>
              <w:rPr>
                <w:rFonts w:hint="eastAsia" w:ascii="宋体" w:hAnsi="宋体" w:cs="宋体"/>
                <w:color w:val="auto"/>
                <w:sz w:val="24"/>
                <w:szCs w:val="24"/>
                <w:highlight w:val="none"/>
              </w:rPr>
              <w:t>、</w:t>
            </w:r>
            <w:r>
              <w:rPr>
                <w:rFonts w:ascii="宋体" w:hAnsi="宋体" w:cs="宋体"/>
                <w:color w:val="auto"/>
                <w:sz w:val="24"/>
                <w:szCs w:val="24"/>
                <w:highlight w:val="none"/>
              </w:rPr>
              <w:t>每天一扫，每天清扫保洁8小时，清扫时间为05:00～07:00，第一段保洁时间为08:00～10:00，第二段保洁时间为15:00～19:00；</w:t>
            </w:r>
          </w:p>
          <w:p>
            <w:pPr>
              <w:pStyle w:val="19"/>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(4)农贸市场、</w:t>
            </w:r>
            <w:r>
              <w:rPr>
                <w:rFonts w:ascii="宋体" w:hAnsi="宋体" w:cs="宋体"/>
                <w:color w:val="auto"/>
                <w:sz w:val="24"/>
                <w:szCs w:val="24"/>
                <w:highlight w:val="none"/>
              </w:rPr>
              <w:t>临时集市地段按四级清扫保洁，按每天二扫，每天清扫保洁16小时；</w:t>
            </w:r>
          </w:p>
          <w:p>
            <w:pPr>
              <w:pStyle w:val="19"/>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(5)</w:t>
            </w:r>
            <w:r>
              <w:rPr>
                <w:rFonts w:ascii="宋体" w:hAnsi="宋体" w:cs="宋体"/>
                <w:color w:val="auto"/>
                <w:sz w:val="24"/>
                <w:szCs w:val="24"/>
                <w:highlight w:val="none"/>
              </w:rPr>
              <w:t>公厕</w:t>
            </w:r>
            <w:r>
              <w:rPr>
                <w:rFonts w:hint="eastAsia" w:ascii="宋体" w:hAnsi="宋体" w:cs="宋体"/>
                <w:color w:val="auto"/>
                <w:sz w:val="24"/>
                <w:szCs w:val="24"/>
                <w:highlight w:val="none"/>
              </w:rPr>
              <w:t>分为</w:t>
            </w:r>
            <w:r>
              <w:rPr>
                <w:rFonts w:ascii="宋体" w:hAnsi="宋体" w:cs="宋体"/>
                <w:color w:val="auto"/>
                <w:sz w:val="24"/>
                <w:szCs w:val="24"/>
                <w:highlight w:val="none"/>
              </w:rPr>
              <w:t>专人管理，作业时间为06:00～23:00；</w:t>
            </w:r>
          </w:p>
          <w:p>
            <w:pPr>
              <w:pStyle w:val="19"/>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(6)</w:t>
            </w:r>
            <w:r>
              <w:rPr>
                <w:rFonts w:ascii="宋体" w:hAnsi="宋体" w:cs="宋体"/>
                <w:color w:val="auto"/>
                <w:sz w:val="24"/>
                <w:szCs w:val="24"/>
                <w:highlight w:val="none"/>
              </w:rPr>
              <w:t>广场、公园按一</w:t>
            </w:r>
            <w:r>
              <w:rPr>
                <w:rFonts w:hint="eastAsia" w:ascii="宋体" w:hAnsi="宋体" w:cs="宋体"/>
                <w:color w:val="auto"/>
                <w:sz w:val="24"/>
                <w:szCs w:val="24"/>
                <w:highlight w:val="none"/>
              </w:rPr>
              <w:t>、二</w:t>
            </w:r>
            <w:r>
              <w:rPr>
                <w:rFonts w:ascii="宋体" w:hAnsi="宋体" w:cs="宋体"/>
                <w:color w:val="auto"/>
                <w:sz w:val="24"/>
                <w:szCs w:val="24"/>
                <w:highlight w:val="none"/>
              </w:rPr>
              <w:t>级清扫保洁，按每天一扫，每天清扫保洁</w:t>
            </w:r>
            <w:r>
              <w:rPr>
                <w:rFonts w:hint="eastAsia" w:ascii="宋体" w:hAnsi="宋体" w:cs="宋体"/>
                <w:color w:val="auto"/>
                <w:sz w:val="24"/>
                <w:szCs w:val="24"/>
                <w:highlight w:val="none"/>
              </w:rPr>
              <w:t>12</w:t>
            </w:r>
            <w:r>
              <w:rPr>
                <w:rFonts w:ascii="宋体" w:hAnsi="宋体" w:cs="宋体"/>
                <w:color w:val="auto"/>
                <w:sz w:val="24"/>
                <w:szCs w:val="24"/>
                <w:highlight w:val="none"/>
              </w:rPr>
              <w:t>小时（</w:t>
            </w:r>
            <w:r>
              <w:rPr>
                <w:rFonts w:hint="eastAsia" w:ascii="宋体" w:hAnsi="宋体" w:cs="宋体"/>
                <w:color w:val="auto"/>
                <w:sz w:val="24"/>
                <w:szCs w:val="24"/>
                <w:highlight w:val="none"/>
                <w:lang w:eastAsia="zh-CN"/>
              </w:rPr>
              <w:t>市政府广场</w:t>
            </w:r>
            <w:r>
              <w:rPr>
                <w:rFonts w:ascii="宋体" w:hAnsi="宋体" w:cs="宋体"/>
                <w:color w:val="auto"/>
                <w:sz w:val="24"/>
                <w:szCs w:val="24"/>
                <w:highlight w:val="none"/>
              </w:rPr>
              <w:t>保洁16小时</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保洁时间为05:00～</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:00，</w:t>
            </w:r>
            <w:r>
              <w:rPr>
                <w:rFonts w:hint="eastAsia" w:ascii="宋体" w:hAnsi="宋体" w:cs="宋体"/>
                <w:color w:val="auto"/>
                <w:sz w:val="24"/>
                <w:szCs w:val="24"/>
                <w:highlight w:val="none"/>
                <w:lang w:val="en-US" w:eastAsia="zh-CN"/>
              </w:rPr>
              <w:t>12</w:t>
            </w:r>
            <w:r>
              <w:rPr>
                <w:rFonts w:ascii="宋体" w:hAnsi="宋体" w:cs="宋体"/>
                <w:color w:val="auto"/>
                <w:sz w:val="24"/>
                <w:szCs w:val="24"/>
                <w:highlight w:val="none"/>
              </w:rPr>
              <w:t>:00～2</w:t>
            </w: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:00；），保洁时间为05:00～</w:t>
            </w:r>
            <w:r>
              <w:rPr>
                <w:rFonts w:hint="eastAsia" w:ascii="宋体" w:hAnsi="宋体" w:cs="宋体"/>
                <w:color w:val="auto"/>
                <w:sz w:val="24"/>
                <w:szCs w:val="24"/>
                <w:highlight w:val="none"/>
              </w:rPr>
              <w:t>11</w:t>
            </w:r>
            <w:r>
              <w:rPr>
                <w:rFonts w:ascii="宋体" w:hAnsi="宋体" w:cs="宋体"/>
                <w:color w:val="auto"/>
                <w:sz w:val="24"/>
                <w:szCs w:val="24"/>
                <w:highlight w:val="none"/>
              </w:rPr>
              <w:t>:00，1</w:t>
            </w:r>
            <w:r>
              <w:rPr>
                <w:rFonts w:hint="eastAsia" w:ascii="宋体" w:hAnsi="宋体" w:cs="宋体"/>
                <w:color w:val="auto"/>
                <w:sz w:val="24"/>
                <w:szCs w:val="24"/>
                <w:highlight w:val="none"/>
              </w:rPr>
              <w:t>4</w:t>
            </w:r>
            <w:r>
              <w:rPr>
                <w:rFonts w:ascii="宋体" w:hAnsi="宋体" w:cs="宋体"/>
                <w:color w:val="auto"/>
                <w:sz w:val="24"/>
                <w:szCs w:val="24"/>
                <w:highlight w:val="none"/>
              </w:rPr>
              <w:t>:00～20:00保洁；</w:t>
            </w:r>
          </w:p>
          <w:p>
            <w:pPr>
              <w:pStyle w:val="19"/>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(7)居民区内</w:t>
            </w:r>
            <w:r>
              <w:rPr>
                <w:rFonts w:ascii="宋体" w:hAnsi="宋体" w:cs="宋体"/>
                <w:color w:val="auto"/>
                <w:sz w:val="24"/>
                <w:szCs w:val="24"/>
                <w:highlight w:val="none"/>
              </w:rPr>
              <w:t>公共活动场所按四级清扫保洁</w:t>
            </w:r>
            <w:r>
              <w:rPr>
                <w:rFonts w:hint="eastAsia" w:ascii="宋体" w:hAnsi="宋体" w:cs="宋体"/>
                <w:color w:val="auto"/>
                <w:sz w:val="24"/>
                <w:szCs w:val="24"/>
                <w:highlight w:val="none"/>
              </w:rPr>
              <w:t>、</w:t>
            </w:r>
            <w:r>
              <w:rPr>
                <w:rFonts w:ascii="宋体" w:hAnsi="宋体" w:cs="宋体"/>
                <w:color w:val="auto"/>
                <w:sz w:val="24"/>
                <w:szCs w:val="24"/>
                <w:highlight w:val="none"/>
              </w:rPr>
              <w:t>每天一扫，每天清扫保洁8小时，作业时间同</w:t>
            </w:r>
            <w:r>
              <w:rPr>
                <w:rFonts w:hint="eastAsia" w:ascii="宋体" w:hAnsi="宋体" w:cs="宋体"/>
                <w:color w:val="auto"/>
                <w:sz w:val="24"/>
                <w:szCs w:val="24"/>
                <w:highlight w:val="none"/>
              </w:rPr>
              <w:t>居民区</w:t>
            </w:r>
            <w:r>
              <w:rPr>
                <w:rFonts w:ascii="宋体" w:hAnsi="宋体" w:cs="宋体"/>
                <w:color w:val="auto"/>
                <w:sz w:val="24"/>
                <w:szCs w:val="24"/>
                <w:highlight w:val="none"/>
              </w:rPr>
              <w:t>；</w:t>
            </w:r>
          </w:p>
          <w:p>
            <w:pPr>
              <w:pStyle w:val="19"/>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cs="宋体"/>
                <w:color w:val="auto"/>
                <w:sz w:val="24"/>
                <w:szCs w:val="24"/>
                <w:highlight w:val="none"/>
                <w:lang w:val="en-US" w:eastAsia="zh-CN"/>
              </w:rPr>
              <w:t>8</w:t>
            </w:r>
            <w:r>
              <w:rPr>
                <w:rFonts w:hint="eastAsia" w:ascii="宋体" w:hAnsi="宋体" w:cs="宋体"/>
                <w:color w:val="auto"/>
                <w:sz w:val="24"/>
                <w:szCs w:val="24"/>
                <w:highlight w:val="none"/>
              </w:rPr>
              <w:t>)</w:t>
            </w:r>
            <w:r>
              <w:rPr>
                <w:rFonts w:ascii="宋体" w:hAnsi="宋体" w:cs="宋体"/>
                <w:color w:val="auto"/>
                <w:sz w:val="24"/>
                <w:szCs w:val="24"/>
                <w:highlight w:val="none"/>
              </w:rPr>
              <w:t>清扫及居民垃圾收集后应运至垃圾压缩站进行压缩，并运往</w:t>
            </w:r>
            <w:r>
              <w:rPr>
                <w:rFonts w:hint="eastAsia" w:ascii="宋体" w:hAnsi="宋体" w:cs="宋体"/>
                <w:color w:val="auto"/>
                <w:sz w:val="24"/>
                <w:szCs w:val="24"/>
                <w:highlight w:val="none"/>
                <w:lang w:eastAsia="zh-CN"/>
              </w:rPr>
              <w:t>环保处理中心</w:t>
            </w:r>
            <w:r>
              <w:rPr>
                <w:rFonts w:hint="eastAsia" w:ascii="宋体" w:hAnsi="宋体" w:cs="宋体"/>
                <w:color w:val="auto"/>
                <w:sz w:val="24"/>
                <w:szCs w:val="24"/>
                <w:highlight w:val="none"/>
              </w:rPr>
              <w:t>；</w:t>
            </w:r>
          </w:p>
          <w:p>
            <w:pPr>
              <w:pStyle w:val="19"/>
              <w:ind w:left="0" w:leftChars="0" w:firstLine="0" w:firstLineChars="0"/>
              <w:rPr>
                <w:rFonts w:hint="eastAsia" w:ascii="宋体" w:hAnsi="宋体" w:cs="宋体"/>
                <w:color w:val="auto"/>
                <w:sz w:val="24"/>
                <w:szCs w:val="24"/>
                <w:highlight w:val="none"/>
                <w:lang w:eastAsia="zh-CN"/>
              </w:rPr>
            </w:pPr>
            <w:r>
              <w:rPr>
                <w:rFonts w:hint="eastAsia" w:cs="宋体"/>
                <w:color w:val="auto"/>
                <w:sz w:val="24"/>
                <w:szCs w:val="24"/>
                <w:highlight w:val="none"/>
                <w:lang w:val="en-US" w:eastAsia="zh-CN"/>
              </w:rPr>
              <w:t>(9)</w:t>
            </w:r>
            <w:r>
              <w:rPr>
                <w:rFonts w:hint="eastAsia" w:ascii="宋体" w:hAnsi="宋体" w:cs="宋体"/>
                <w:color w:val="auto"/>
                <w:sz w:val="24"/>
                <w:szCs w:val="24"/>
                <w:highlight w:val="none"/>
                <w:lang w:eastAsia="zh-CN"/>
              </w:rPr>
              <w:t>环保处理中心环保路七天一洗、七天一扫。</w:t>
            </w:r>
          </w:p>
          <w:p>
            <w:pPr>
              <w:pStyle w:val="19"/>
              <w:ind w:left="0" w:leftChars="0" w:firstLine="0" w:firstLineChars="0"/>
              <w:rPr>
                <w:rFonts w:hint="eastAsia" w:ascii="宋体" w:hAnsi="宋体" w:eastAsia="宋体" w:cs="宋体"/>
                <w:b w:val="0"/>
                <w:bCs w:val="0"/>
                <w:color w:val="auto"/>
                <w:sz w:val="24"/>
                <w:szCs w:val="24"/>
                <w:highlight w:val="none"/>
                <w:u w:val="none"/>
                <w:lang w:eastAsia="zh-CN"/>
              </w:rPr>
            </w:pPr>
            <w:r>
              <w:rPr>
                <w:rFonts w:hint="eastAsia" w:cs="宋体"/>
                <w:b w:val="0"/>
                <w:bCs w:val="0"/>
                <w:color w:val="auto"/>
                <w:sz w:val="24"/>
                <w:szCs w:val="24"/>
                <w:highlight w:val="none"/>
                <w:u w:val="none"/>
                <w:lang w:eastAsia="zh-CN"/>
              </w:rPr>
              <w:t>以上</w:t>
            </w:r>
            <w:r>
              <w:rPr>
                <w:rFonts w:hint="eastAsia" w:ascii="宋体" w:hAnsi="宋体" w:eastAsia="宋体" w:cs="宋体"/>
                <w:b w:val="0"/>
                <w:bCs w:val="0"/>
                <w:color w:val="auto"/>
                <w:sz w:val="24"/>
                <w:szCs w:val="24"/>
                <w:highlight w:val="none"/>
                <w:u w:val="none"/>
              </w:rPr>
              <w:t>清扫保洁</w:t>
            </w:r>
            <w:r>
              <w:rPr>
                <w:rFonts w:hint="eastAsia" w:ascii="宋体" w:hAnsi="宋体" w:cs="宋体"/>
                <w:b w:val="0"/>
                <w:bCs w:val="0"/>
                <w:color w:val="auto"/>
                <w:sz w:val="24"/>
                <w:szCs w:val="24"/>
                <w:highlight w:val="none"/>
                <w:u w:val="none"/>
                <w:lang w:eastAsia="zh-CN"/>
              </w:rPr>
              <w:t>作业标准</w:t>
            </w:r>
            <w:r>
              <w:rPr>
                <w:rFonts w:hint="eastAsia" w:ascii="宋体" w:hAnsi="宋体" w:eastAsia="宋体" w:cs="宋体"/>
                <w:b w:val="0"/>
                <w:bCs w:val="0"/>
                <w:color w:val="auto"/>
                <w:sz w:val="24"/>
                <w:szCs w:val="24"/>
                <w:highlight w:val="none"/>
                <w:u w:val="none"/>
                <w:lang w:eastAsia="zh-CN"/>
              </w:rPr>
              <w:t>详细内容及要求见</w:t>
            </w:r>
            <w:r>
              <w:rPr>
                <w:rFonts w:hint="eastAsia" w:cs="宋体"/>
                <w:b/>
                <w:bCs/>
                <w:color w:val="auto"/>
                <w:sz w:val="24"/>
                <w:szCs w:val="24"/>
                <w:highlight w:val="none"/>
                <w:u w:val="none"/>
                <w:lang w:eastAsia="zh-CN"/>
              </w:rPr>
              <w:t>作业内容</w:t>
            </w:r>
            <w:r>
              <w:rPr>
                <w:rFonts w:hint="eastAsia" w:cs="宋体"/>
                <w:b w:val="0"/>
                <w:bCs w:val="0"/>
                <w:color w:val="auto"/>
                <w:sz w:val="24"/>
                <w:szCs w:val="24"/>
                <w:highlight w:val="none"/>
                <w:u w:val="none"/>
                <w:lang w:eastAsia="zh-CN"/>
              </w:rPr>
              <w:t>中的</w:t>
            </w:r>
            <w:r>
              <w:rPr>
                <w:rFonts w:hint="eastAsia" w:ascii="宋体" w:hAnsi="宋体" w:eastAsia="宋体" w:cs="宋体"/>
                <w:b w:val="0"/>
                <w:bCs w:val="0"/>
                <w:color w:val="auto"/>
                <w:sz w:val="24"/>
                <w:szCs w:val="24"/>
                <w:highlight w:val="none"/>
                <w:u w:val="none"/>
              </w:rPr>
              <w:t>《道路保洁等级、作业方式、作业标准、保洁时间一览表》</w:t>
            </w:r>
            <w:r>
              <w:rPr>
                <w:rFonts w:hint="eastAsia" w:cs="宋体"/>
                <w:b w:val="0"/>
                <w:bCs w:val="0"/>
                <w:color w:val="auto"/>
                <w:sz w:val="24"/>
                <w:szCs w:val="24"/>
                <w:highlight w:val="none"/>
                <w:u w:val="none"/>
                <w:lang w:eastAsia="zh-CN"/>
              </w:rPr>
              <w:t>西片区</w:t>
            </w:r>
            <w:r>
              <w:rPr>
                <w:rFonts w:hint="eastAsia" w:cs="宋体"/>
                <w:b w:val="0"/>
                <w:bCs w:val="0"/>
                <w:color w:val="auto"/>
                <w:sz w:val="24"/>
                <w:szCs w:val="24"/>
                <w:highlight w:val="none"/>
                <w:u w:val="none"/>
                <w:lang w:eastAsia="zh-CN"/>
              </w:rPr>
              <w:t>、</w:t>
            </w:r>
            <w:r>
              <w:rPr>
                <w:rFonts w:hint="eastAsia" w:cs="宋体"/>
                <w:b w:val="0"/>
                <w:bCs w:val="0"/>
                <w:color w:val="auto"/>
                <w:sz w:val="24"/>
                <w:szCs w:val="24"/>
                <w:highlight w:val="none"/>
                <w:u w:val="none"/>
                <w:lang w:val="en-US" w:eastAsia="zh-CN"/>
              </w:rPr>
              <w:t>《</w:t>
            </w:r>
            <w:r>
              <w:rPr>
                <w:rFonts w:hint="eastAsia" w:ascii="宋体" w:hAnsi="宋体" w:eastAsia="宋体" w:cs="宋体"/>
                <w:b w:val="0"/>
                <w:bCs w:val="0"/>
                <w:i w:val="0"/>
                <w:iCs w:val="0"/>
                <w:color w:val="auto"/>
                <w:kern w:val="0"/>
                <w:sz w:val="24"/>
                <w:szCs w:val="24"/>
                <w:highlight w:val="none"/>
                <w:u w:val="none"/>
                <w:lang w:val="en-US" w:eastAsia="zh-CN" w:bidi="ar"/>
              </w:rPr>
              <w:t>公园广场</w:t>
            </w:r>
            <w:r>
              <w:rPr>
                <w:rFonts w:hint="eastAsia" w:cs="宋体"/>
                <w:b w:val="0"/>
                <w:bCs w:val="0"/>
                <w:i w:val="0"/>
                <w:iCs w:val="0"/>
                <w:color w:val="auto"/>
                <w:kern w:val="0"/>
                <w:sz w:val="24"/>
                <w:szCs w:val="24"/>
                <w:highlight w:val="none"/>
                <w:u w:val="none"/>
                <w:lang w:val="en-US" w:eastAsia="zh-CN" w:bidi="ar"/>
              </w:rPr>
              <w:t>明细表</w:t>
            </w:r>
            <w:r>
              <w:rPr>
                <w:rFonts w:hint="eastAsia" w:cs="宋体"/>
                <w:b w:val="0"/>
                <w:bCs w:val="0"/>
                <w:color w:val="auto"/>
                <w:sz w:val="24"/>
                <w:szCs w:val="24"/>
                <w:highlight w:val="none"/>
                <w:u w:val="none"/>
                <w:lang w:val="en-US" w:eastAsia="zh-CN"/>
              </w:rPr>
              <w:t>》西片区</w:t>
            </w:r>
            <w:r>
              <w:rPr>
                <w:rFonts w:hint="eastAsia" w:cs="宋体"/>
                <w:b w:val="0"/>
                <w:bCs w:val="0"/>
                <w:color w:val="auto"/>
                <w:sz w:val="24"/>
                <w:szCs w:val="24"/>
                <w:highlight w:val="none"/>
                <w:u w:val="none"/>
                <w:lang w:val="en-US" w:eastAsia="zh-CN"/>
              </w:rPr>
              <w:t>和《</w:t>
            </w:r>
            <w:r>
              <w:rPr>
                <w:rFonts w:hint="eastAsia" w:ascii="宋体" w:hAnsi="宋体" w:eastAsia="宋体" w:cs="宋体"/>
                <w:b w:val="0"/>
                <w:bCs w:val="0"/>
                <w:i w:val="0"/>
                <w:iCs w:val="0"/>
                <w:color w:val="auto"/>
                <w:kern w:val="0"/>
                <w:sz w:val="24"/>
                <w:szCs w:val="24"/>
                <w:highlight w:val="none"/>
                <w:u w:val="none"/>
                <w:lang w:val="en-US" w:eastAsia="zh-CN" w:bidi="ar"/>
              </w:rPr>
              <w:t>普宁市区公厕明细表</w:t>
            </w:r>
            <w:r>
              <w:rPr>
                <w:rFonts w:hint="eastAsia" w:cs="宋体"/>
                <w:b w:val="0"/>
                <w:bCs w:val="0"/>
                <w:color w:val="auto"/>
                <w:sz w:val="24"/>
                <w:szCs w:val="24"/>
                <w:highlight w:val="none"/>
                <w:u w:val="none"/>
                <w:lang w:val="en-US" w:eastAsia="zh-CN"/>
              </w:rPr>
              <w:t>》西片区。</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2、道路交通护栏、</w:t>
            </w:r>
            <w:r>
              <w:rPr>
                <w:rFonts w:hint="eastAsia" w:ascii="宋体" w:hAnsi="宋体" w:cs="宋体"/>
                <w:color w:val="auto"/>
                <w:sz w:val="24"/>
                <w:szCs w:val="24"/>
                <w:highlight w:val="none"/>
                <w:lang w:eastAsia="zh-CN"/>
              </w:rPr>
              <w:t>隔离栏</w:t>
            </w:r>
            <w:r>
              <w:rPr>
                <w:rFonts w:hint="eastAsia" w:ascii="宋体" w:hAnsi="宋体" w:cs="宋体"/>
                <w:color w:val="auto"/>
                <w:sz w:val="24"/>
                <w:szCs w:val="24"/>
                <w:highlight w:val="none"/>
              </w:rPr>
              <w:t>每周一洗。作业质量标准：护栏清洗保洁要干净、整齐，见本底色。</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3、按国家法律法规的有关规定加强安全生产管理。</w:t>
            </w:r>
            <w:r>
              <w:rPr>
                <w:rFonts w:ascii="宋体" w:hAnsi="宋体" w:cs="宋体"/>
                <w:color w:val="auto"/>
                <w:sz w:val="24"/>
                <w:szCs w:val="24"/>
                <w:highlight w:val="none"/>
              </w:rPr>
              <w:t xml:space="preserve"> </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、重视对废旧家具、工业垃圾、建筑垃圾的清理，增加清理频次，提高工作质量。</w:t>
            </w:r>
            <w:r>
              <w:rPr>
                <w:rFonts w:ascii="宋体" w:hAnsi="宋体" w:cs="宋体"/>
                <w:color w:val="auto"/>
                <w:sz w:val="24"/>
                <w:szCs w:val="24"/>
                <w:highlight w:val="none"/>
              </w:rPr>
              <w:t>不得将垃圾、尘土等扫入</w:t>
            </w:r>
            <w:r>
              <w:rPr>
                <w:rFonts w:hint="eastAsia" w:ascii="宋体" w:hAnsi="宋体" w:cs="宋体"/>
                <w:color w:val="auto"/>
                <w:sz w:val="24"/>
                <w:szCs w:val="24"/>
                <w:highlight w:val="none"/>
              </w:rPr>
              <w:t>沉沙井盖</w:t>
            </w:r>
            <w:r>
              <w:rPr>
                <w:rFonts w:ascii="宋体" w:hAnsi="宋体" w:cs="宋体"/>
                <w:color w:val="auto"/>
                <w:sz w:val="24"/>
                <w:szCs w:val="24"/>
                <w:highlight w:val="none"/>
              </w:rPr>
              <w:t>。</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、应做到垃圾日产日清，垃圾转运站及周边应保持卫生清洁，无臭味，站内无垃圾杂物堆积。</w:t>
            </w:r>
          </w:p>
          <w:p>
            <w:pPr>
              <w:pStyle w:val="19"/>
              <w:ind w:firstLine="0" w:firstLineChars="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、公厕管理符合卫生质量要求</w:t>
            </w:r>
            <w:r>
              <w:rPr>
                <w:rFonts w:hint="eastAsia" w:ascii="宋体" w:hAnsi="宋体" w:cs="宋体"/>
                <w:color w:val="auto"/>
                <w:sz w:val="24"/>
                <w:szCs w:val="24"/>
                <w:highlight w:val="none"/>
                <w:lang w:eastAsia="zh-CN"/>
              </w:rPr>
              <w:t>，卫生、整洁、配套齐全（达到二类以上公厕标准）、无异味。</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对路面无主建筑垃圾、余泥渣土应及时清理干净，对道路撒漏建筑散体及时清理，同时将上述垃圾清运至指定地点消纳处理。对有主建筑垃圾、余泥渣土，由职能部门责令其清运，并对其违反有关规定的行为进行处罚。</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、对乱涂画、乱张贴应及时清理，作业时间原则上与路面清扫保洁时间同步。</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、重点道路、广场、人员密集场所等每周至少冲洗1次。</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、每天对垃圾保洁车、垃圾桶、果皮箱进行清洗不少于1次，确保整洁，不影响市容。</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、垃圾装车点必须专人管理，桶容干净，无垃圾落地，不造成环境的二次污染。</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、垃圾桶、保洁车、小水车及其它环卫作业工具应按规定位置有序停放。</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做好环卫设施设备【如小水站、果皮箱、保洁车、小水车、工具房、垃圾桶、人力（助力）清扫车等】的维修保养，统一编号，保证环卫设施功能齐全，干净整洁，正常使用。未经采购人同意，中标人不得对市政道路的设施设置进行变更。</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、作业期间必须按规定穿着统一的环卫工作服、反光衣（带）等，工作服、反光衣（带）由中标人负责投入。</w:t>
            </w:r>
          </w:p>
          <w:p>
            <w:pPr>
              <w:pStyle w:val="19"/>
              <w:ind w:firstLine="0" w:firstLineChars="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、采购人将小水站、果皮箱、工具房、垃圾桶按现状移交中标人管理</w:t>
            </w:r>
            <w:r>
              <w:rPr>
                <w:rFonts w:hint="eastAsia" w:ascii="宋体" w:hAnsi="宋体" w:cs="宋体"/>
                <w:color w:val="auto"/>
                <w:sz w:val="24"/>
                <w:szCs w:val="24"/>
                <w:highlight w:val="none"/>
                <w:lang w:eastAsia="zh-CN"/>
              </w:rPr>
              <w:t>，</w:t>
            </w:r>
            <w:r>
              <w:rPr>
                <w:rFonts w:hint="eastAsia" w:ascii="宋体" w:hAnsi="宋体" w:cs="宋体"/>
                <w:strike w:val="0"/>
                <w:dstrike w:val="0"/>
                <w:color w:val="auto"/>
                <w:sz w:val="24"/>
                <w:szCs w:val="24"/>
                <w:highlight w:val="none"/>
                <w:lang w:eastAsia="zh-CN"/>
              </w:rPr>
              <w:t>并由中标人</w:t>
            </w:r>
            <w:r>
              <w:rPr>
                <w:rFonts w:hint="eastAsia" w:ascii="宋体" w:hAnsi="宋体" w:cs="宋体"/>
                <w:color w:val="auto"/>
                <w:sz w:val="24"/>
                <w:szCs w:val="24"/>
                <w:highlight w:val="none"/>
                <w:lang w:eastAsia="zh-CN"/>
              </w:rPr>
              <w:t>负责更新和增配设置，</w:t>
            </w:r>
            <w:r>
              <w:rPr>
                <w:rFonts w:hint="eastAsia" w:ascii="宋体" w:hAnsi="宋体" w:cs="宋体"/>
                <w:color w:val="auto"/>
                <w:sz w:val="24"/>
                <w:szCs w:val="24"/>
                <w:highlight w:val="none"/>
              </w:rPr>
              <w:t>中标人根据作业规范要求，负责对上述设施进行管理、维护、保养，其中果皮箱、垃圾桶</w:t>
            </w:r>
            <w:r>
              <w:rPr>
                <w:rFonts w:hint="eastAsia" w:ascii="宋体" w:hAnsi="宋体" w:cs="宋体"/>
                <w:color w:val="auto"/>
                <w:sz w:val="24"/>
                <w:szCs w:val="24"/>
                <w:highlight w:val="none"/>
                <w:lang w:eastAsia="zh-CN"/>
              </w:rPr>
              <w:t>及时</w:t>
            </w:r>
            <w:r>
              <w:rPr>
                <w:rFonts w:hint="eastAsia" w:ascii="宋体" w:hAnsi="宋体" w:cs="宋体"/>
                <w:color w:val="auto"/>
                <w:sz w:val="24"/>
                <w:szCs w:val="24"/>
                <w:highlight w:val="none"/>
              </w:rPr>
              <w:t>更新</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规格由采购人根据上级部门的要求和作业需要予以指定。合同期满后中标人要如数归还由采购人提供使用的设备、设施（包括但不限于小水站、果皮箱、工具房、垃圾桶等），若数量不足或设备已严重损坏的，中标人需按新购价赔偿。</w:t>
            </w:r>
            <w:r>
              <w:rPr>
                <w:rFonts w:hint="eastAsia" w:ascii="宋体" w:hAnsi="宋体" w:cs="宋体"/>
                <w:color w:val="auto"/>
                <w:sz w:val="24"/>
                <w:szCs w:val="24"/>
                <w:highlight w:val="none"/>
                <w:lang w:eastAsia="zh-CN"/>
              </w:rPr>
              <w:t>中标人服务期内配设的分类垃圾桶、果皮箱不得拆除，应保持原状并使用良好。</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、中标人须接受采购人对作业质量的监管，并做好重大检查、活动期间，或紧急情况下的环卫作业。</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w:t>
            </w:r>
            <w:r>
              <w:rPr>
                <w:rFonts w:hint="eastAsia" w:ascii="宋体" w:hAnsi="宋体" w:eastAsia="宋体" w:cs="宋体"/>
                <w:b w:val="0"/>
                <w:bCs w:val="0"/>
                <w:color w:val="auto"/>
                <w:kern w:val="2"/>
                <w:sz w:val="24"/>
                <w:szCs w:val="24"/>
                <w:highlight w:val="none"/>
                <w:vertAlign w:val="baseline"/>
                <w:lang w:val="en-US" w:eastAsia="zh-CN" w:bidi="ar-SA"/>
              </w:rPr>
              <w:t>按照采购人要求，中标人应无条件做好市政府布置的临时性、阶段性任务（含检查、突击整治、重大节假日及活动等）中的环卫作业。在执行临时性、阶段性任务（含国家、省、市检查，突击整治，重大活动等）期间，其作业质量要求高于上述标准的，按该任务的具体要求执行。</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、负责做好城中村垃圾收集、压缩运输工作。</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19</w:t>
            </w:r>
            <w:r>
              <w:rPr>
                <w:rFonts w:hint="eastAsia" w:ascii="宋体" w:hAnsi="宋体" w:cs="宋体"/>
                <w:color w:val="auto"/>
                <w:sz w:val="24"/>
                <w:szCs w:val="24"/>
                <w:highlight w:val="none"/>
              </w:rPr>
              <w:t>、中标人应做好应对自然灾害及突发事件的应急工作方案及其实施工作。</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rPr>
              <w:t>、负责道路保洁作业所需的所有环卫设施的管理、维护、保养；负责果皮箱、垃圾桶的更新。</w:t>
            </w:r>
          </w:p>
          <w:p>
            <w:pPr>
              <w:pStyle w:val="19"/>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、根据采购人的要求，中标人负责派员协助洒水车冲洗范围的清扫作业。</w:t>
            </w:r>
          </w:p>
          <w:p>
            <w:pPr>
              <w:pStyle w:val="19"/>
              <w:ind w:firstLine="0"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、中标人负责清理项目范围内的乱张贴、乱涂画。</w:t>
            </w:r>
          </w:p>
          <w:p>
            <w:pPr>
              <w:pStyle w:val="19"/>
              <w:ind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23、中标人必须配足够人员服务本项目，人工作业时其人工承担清扫保洁面积不得超工作量用工。一级道路（主干道）4500</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/人，二级道路（次干道）5000</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/人，三级道路（一般道路）5500</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/人，四级道路（小街巷）6000</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/人，以上每天反复扫，人口密集繁华地段应适当减少面积。</w:t>
            </w:r>
          </w:p>
          <w:p>
            <w:pPr>
              <w:pStyle w:val="19"/>
              <w:ind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24、</w:t>
            </w:r>
            <w:r>
              <w:rPr>
                <w:rFonts w:hint="eastAsia" w:ascii="宋体" w:hAnsi="宋体" w:eastAsia="宋体" w:cs="宋体"/>
                <w:b w:val="0"/>
                <w:bCs w:val="0"/>
                <w:color w:val="auto"/>
                <w:kern w:val="2"/>
                <w:sz w:val="24"/>
                <w:szCs w:val="24"/>
                <w:highlight w:val="none"/>
                <w:vertAlign w:val="baseline"/>
                <w:lang w:val="en-US" w:eastAsia="zh-CN" w:bidi="ar-SA"/>
              </w:rPr>
              <w:t>中标人需在签订合同之日起10个工作日内需配足车辆及车辆相关证件，</w:t>
            </w:r>
            <w:r>
              <w:rPr>
                <w:rFonts w:hint="eastAsia" w:ascii="宋体" w:hAnsi="宋体" w:cs="宋体"/>
                <w:color w:val="auto"/>
                <w:sz w:val="24"/>
                <w:szCs w:val="24"/>
                <w:highlight w:val="none"/>
                <w:lang w:val="en-US" w:eastAsia="zh-CN"/>
              </w:rPr>
              <w:t>满足垃圾运载和道路清洗、降尘、清扫，道路清扫机械作业应达到80%以上，压缩站运输车辆配设按每站1.2辆车配设，车箱配设按照每站2车位1箱，3车位2箱，每辆车1箱比例配设，同时，并需满足垃圾分类运载车辆的要求。</w:t>
            </w:r>
          </w:p>
          <w:p>
            <w:pPr>
              <w:pStyle w:val="19"/>
              <w:ind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25、保洁工工具需配齐全，即需配齐软扫、竹扫、草皮、铁钳、铲等小宗工具。</w:t>
            </w:r>
          </w:p>
          <w:p>
            <w:pPr>
              <w:pStyle w:val="19"/>
              <w:ind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26、专人管理公厕，离开岗位不得超过50米范围。</w:t>
            </w:r>
          </w:p>
          <w:p>
            <w:pPr>
              <w:pStyle w:val="19"/>
              <w:ind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27、压缩站应保持整洁，不乱堆乱放，每次作业需清洗干净，设施完好。</w:t>
            </w:r>
          </w:p>
          <w:p>
            <w:pPr>
              <w:pStyle w:val="19"/>
              <w:ind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28、</w:t>
            </w:r>
            <w:r>
              <w:rPr>
                <w:rFonts w:hint="eastAsia" w:cs="宋体"/>
                <w:color w:val="auto"/>
                <w:sz w:val="24"/>
                <w:szCs w:val="24"/>
                <w:highlight w:val="none"/>
                <w:lang w:val="en-US" w:eastAsia="zh-CN"/>
              </w:rPr>
              <w:t>中标人</w:t>
            </w:r>
            <w:r>
              <w:rPr>
                <w:rFonts w:hint="eastAsia" w:ascii="宋体" w:hAnsi="宋体" w:cs="宋体"/>
                <w:color w:val="auto"/>
                <w:sz w:val="24"/>
                <w:szCs w:val="24"/>
                <w:highlight w:val="none"/>
                <w:lang w:val="en-US" w:eastAsia="zh-CN"/>
              </w:rPr>
              <w:t>不得以任何方式向服务区域内任何单位、个人、商户收取环卫费用。</w:t>
            </w:r>
          </w:p>
          <w:p>
            <w:pPr>
              <w:pStyle w:val="11"/>
              <w:numPr>
                <w:ilvl w:val="0"/>
                <w:numId w:val="0"/>
              </w:numPr>
              <w:tabs>
                <w:tab w:val="left" w:pos="420"/>
                <w:tab w:val="left" w:pos="540"/>
              </w:tabs>
              <w:adjustRightInd w:val="0"/>
              <w:snapToGrid w:val="0"/>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29、区域内家具、建筑垃圾、工业无毒废料，必须及时清理干净。</w:t>
            </w:r>
            <w:r>
              <w:rPr>
                <w:rFonts w:hint="eastAsia" w:cs="宋体"/>
                <w:color w:val="auto"/>
                <w:sz w:val="24"/>
                <w:szCs w:val="24"/>
                <w:highlight w:val="none"/>
                <w:lang w:val="en-US" w:eastAsia="zh-CN"/>
              </w:rPr>
              <w:t>中标人不得以非生活垃圾为理由对其他垃圾拒收或收取额外费用。</w:t>
            </w:r>
          </w:p>
          <w:p>
            <w:pPr>
              <w:pStyle w:val="19"/>
              <w:ind w:firstLine="0" w:firstLineChars="0"/>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cs="宋体"/>
                <w:color w:val="auto"/>
                <w:sz w:val="24"/>
                <w:szCs w:val="24"/>
                <w:highlight w:val="none"/>
                <w:lang w:val="en-US" w:eastAsia="zh-CN"/>
              </w:rPr>
              <w:t>30、</w:t>
            </w:r>
            <w:r>
              <w:rPr>
                <w:rFonts w:hint="eastAsia" w:ascii="宋体" w:hAnsi="宋体" w:eastAsia="宋体" w:cs="宋体"/>
                <w:b w:val="0"/>
                <w:bCs w:val="0"/>
                <w:color w:val="auto"/>
                <w:kern w:val="2"/>
                <w:sz w:val="24"/>
                <w:szCs w:val="24"/>
                <w:highlight w:val="none"/>
                <w:vertAlign w:val="baseline"/>
                <w:lang w:val="en-US" w:eastAsia="zh-CN" w:bidi="ar-SA"/>
              </w:rPr>
              <w:t>服务区域交界处道路两侧路沿必须清扫干净。</w:t>
            </w:r>
          </w:p>
          <w:p>
            <w:pPr>
              <w:pStyle w:val="19"/>
              <w:ind w:firstLine="0" w:firstLineChars="0"/>
              <w:rPr>
                <w:color w:val="auto"/>
                <w:highlight w:val="none"/>
              </w:rPr>
            </w:pPr>
            <w:r>
              <w:rPr>
                <w:rFonts w:hint="eastAsia" w:cs="宋体"/>
                <w:b w:val="0"/>
                <w:bCs w:val="0"/>
                <w:color w:val="auto"/>
                <w:kern w:val="2"/>
                <w:sz w:val="24"/>
                <w:szCs w:val="24"/>
                <w:highlight w:val="none"/>
                <w:vertAlign w:val="baseline"/>
                <w:lang w:val="en-US" w:eastAsia="zh-CN" w:bidi="ar-SA"/>
              </w:rPr>
              <w:t>31、</w:t>
            </w:r>
            <w:r>
              <w:rPr>
                <w:rFonts w:hint="eastAsia" w:ascii="宋体" w:hAnsi="宋体" w:eastAsia="宋体" w:cs="宋体"/>
                <w:b w:val="0"/>
                <w:bCs w:val="0"/>
                <w:color w:val="auto"/>
                <w:kern w:val="2"/>
                <w:sz w:val="24"/>
                <w:szCs w:val="24"/>
                <w:highlight w:val="none"/>
                <w:vertAlign w:val="baseline"/>
                <w:lang w:val="en-US" w:eastAsia="zh-CN" w:bidi="ar-SA"/>
              </w:rPr>
              <w:t>应急事件处置：中标人在接到采购人通知30分钟内到场进行处理。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3</w:t>
            </w:r>
          </w:p>
        </w:tc>
        <w:tc>
          <w:tcPr>
            <w:tcW w:w="14430" w:type="dxa"/>
          </w:tcPr>
          <w:p>
            <w:pPr>
              <w:rPr>
                <w:rFonts w:hint="eastAsia"/>
                <w:b/>
                <w:bCs/>
                <w:color w:val="auto"/>
                <w:highlight w:val="none"/>
                <w:lang w:eastAsia="zh-CN"/>
              </w:rPr>
            </w:pPr>
            <w:r>
              <w:rPr>
                <w:rFonts w:hint="eastAsia"/>
                <w:b/>
                <w:bCs/>
                <w:color w:val="auto"/>
                <w:highlight w:val="none"/>
                <w:lang w:eastAsia="zh-CN"/>
              </w:rPr>
              <w:t>作业内容</w:t>
            </w:r>
          </w:p>
          <w:p>
            <w:pPr>
              <w:pStyle w:val="18"/>
              <w:numPr>
                <w:ilvl w:val="0"/>
                <w:numId w:val="0"/>
              </w:numPr>
              <w:tabs>
                <w:tab w:val="left" w:pos="142"/>
                <w:tab w:val="left" w:pos="284"/>
              </w:tabs>
              <w:spacing w:line="360" w:lineRule="auto"/>
              <w:ind w:right="0" w:rightChars="0"/>
              <w:rPr>
                <w:rFonts w:hint="eastAsia" w:ascii="宋体" w:hAnsi="宋体"/>
                <w:color w:val="auto"/>
                <w:sz w:val="24"/>
                <w:szCs w:val="24"/>
                <w:highlight w:val="none"/>
                <w:lang w:eastAsia="zh-CN"/>
              </w:rPr>
            </w:pPr>
            <w:r>
              <w:rPr>
                <w:rFonts w:hint="eastAsia"/>
                <w:color w:val="auto"/>
                <w:sz w:val="24"/>
                <w:szCs w:val="24"/>
                <w:highlight w:val="none"/>
                <w:lang w:val="en-US" w:eastAsia="zh-CN"/>
              </w:rPr>
              <w:t>1、</w:t>
            </w:r>
            <w:r>
              <w:rPr>
                <w:rFonts w:hint="eastAsia" w:ascii="宋体" w:hAnsi="宋体"/>
                <w:color w:val="auto"/>
                <w:sz w:val="24"/>
                <w:szCs w:val="24"/>
                <w:highlight w:val="none"/>
              </w:rPr>
              <w:t>清扫保洁：</w:t>
            </w:r>
            <w:r>
              <w:rPr>
                <w:rFonts w:hint="eastAsia" w:ascii="宋体" w:hAnsi="宋体"/>
                <w:color w:val="auto"/>
                <w:sz w:val="24"/>
                <w:szCs w:val="24"/>
                <w:highlight w:val="none"/>
                <w:lang w:eastAsia="zh-CN"/>
              </w:rPr>
              <w:t>见</w:t>
            </w:r>
            <w:r>
              <w:rPr>
                <w:rFonts w:hint="eastAsia"/>
                <w:color w:val="auto"/>
                <w:sz w:val="24"/>
                <w:szCs w:val="24"/>
                <w:highlight w:val="none"/>
                <w:lang w:eastAsia="zh-CN"/>
              </w:rPr>
              <w:t>以下</w:t>
            </w:r>
            <w:r>
              <w:rPr>
                <w:rFonts w:hint="eastAsia" w:ascii="宋体" w:hAnsi="宋体"/>
                <w:color w:val="auto"/>
                <w:sz w:val="24"/>
                <w:szCs w:val="24"/>
                <w:highlight w:val="none"/>
                <w:lang w:eastAsia="zh-CN"/>
              </w:rPr>
              <w:t>西片区</w:t>
            </w:r>
            <w:r>
              <w:rPr>
                <w:rFonts w:hint="eastAsia" w:ascii="宋体" w:hAnsi="宋体"/>
                <w:color w:val="auto"/>
                <w:sz w:val="24"/>
                <w:szCs w:val="24"/>
                <w:highlight w:val="none"/>
              </w:rPr>
              <w:t>《道路保洁等级、作业方式、作业标准、保洁时间一览表》</w:t>
            </w:r>
            <w:r>
              <w:rPr>
                <w:rFonts w:hint="eastAsia" w:ascii="宋体" w:hAnsi="宋体"/>
                <w:color w:val="auto"/>
                <w:sz w:val="24"/>
                <w:szCs w:val="24"/>
                <w:highlight w:val="none"/>
                <w:lang w:eastAsia="zh-CN"/>
              </w:rPr>
              <w:t>。</w:t>
            </w:r>
          </w:p>
          <w:tbl>
            <w:tblPr>
              <w:tblStyle w:val="1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2"/>
              <w:gridCol w:w="1710"/>
              <w:gridCol w:w="1605"/>
              <w:gridCol w:w="930"/>
              <w:gridCol w:w="1065"/>
              <w:gridCol w:w="1815"/>
              <w:gridCol w:w="1515"/>
              <w:gridCol w:w="1590"/>
              <w:gridCol w:w="157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872"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西片</w:t>
                  </w:r>
                  <w:r>
                    <w:rPr>
                      <w:rFonts w:hint="eastAsia" w:cs="宋体"/>
                      <w:i w:val="0"/>
                      <w:iCs w:val="0"/>
                      <w:color w:val="auto"/>
                      <w:kern w:val="0"/>
                      <w:sz w:val="21"/>
                      <w:szCs w:val="21"/>
                      <w:highlight w:val="none"/>
                      <w:u w:val="none"/>
                      <w:lang w:val="en-US" w:eastAsia="zh-CN" w:bidi="ar"/>
                    </w:rPr>
                    <w:t>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2"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1710"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160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93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06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181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151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4320"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2022年3月23日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序</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号</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道路保洁区域名称</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起止</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保洁</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等级</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清洗</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次数</w:t>
                  </w:r>
                </w:p>
              </w:tc>
              <w:tc>
                <w:tcPr>
                  <w:tcW w:w="33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机动车道</w:t>
                  </w:r>
                </w:p>
              </w:tc>
              <w:tc>
                <w:tcPr>
                  <w:tcW w:w="31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非机动车道、人行道</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3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3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作业方式（每天）</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清扫保洁时间</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作业方式（每天）</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清扫保洁时间</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流沙大桥至广达路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1天2洗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人工2扫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广达路至池尾平交（绕平交）</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1天2洗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人工2扫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河西路</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环北路-流沙大道</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广达北路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环市北路-北二环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河西北路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环市北路-北二环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广达路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环城北路-流沙大道</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环城北路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广达路-中信桥</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长春路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广达路-赤华路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玉华路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流沙大道-三中桥</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三中桥-普宁大道（南面延长线）</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广达路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流沙大道-普宁大道</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环城南路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广达路至流石路口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池揭路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池尾环岛-职校路口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环城北路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池揭路-广达路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池揭路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池尾高速-池尾环岛</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大学路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贵湖路-普宁大道</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长春路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池揭路-广达路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环城南路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池揭路至广达路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南华路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河西路-广达路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南平路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环北路-流沙大道</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赤华路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环北路-流沙大道</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赵华路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金池路-流沙大道</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金池路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广达路-赵华路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北二环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广达路-</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流沙新河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7天2洗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河滨南路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广达路-贵政山桥</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新河南路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迎宾馆-玉华桥</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赵厝寮路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赤华路-广达路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河滨北路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流沙大道-广达路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南平路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流沙大道-广南路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赤华路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流沙大道-赤水庵</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赵华路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流沙大道-河滨路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河滨南路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三中桥至广达路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金池路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池揭路至广达路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大学路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长春路-锦绣园门口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池掲路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职校至大坝交界处（大坝客运站）</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北二环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池掲路-</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广达路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7天2洗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环市西路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池揭路至安流路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每天8h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cs="宋体"/>
                      <w:i w:val="0"/>
                      <w:iCs w:val="0"/>
                      <w:color w:val="auto"/>
                      <w:kern w:val="0"/>
                      <w:sz w:val="21"/>
                      <w:szCs w:val="21"/>
                      <w:highlight w:val="none"/>
                      <w:u w:val="none"/>
                      <w:lang w:val="en-US" w:eastAsia="zh-CN" w:bidi="ar"/>
                    </w:rPr>
                    <w:t>39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高速路口前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池尾高速口至池掲路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河滨西路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贵政山桥至环城南路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河滨东路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贵政山桥至环城南路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池揭路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池尾高速口至梅园第一个门止</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职校东路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泥沟高速出口--普宁职校（池掲路）路口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体育西路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流沙大道-金池路</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环市西路东段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池揭路-河滨路（多年山段）</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河滨路（多年山段）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环南路-多年山桥</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cs="宋体"/>
                      <w:i w:val="0"/>
                      <w:iCs w:val="0"/>
                      <w:color w:val="auto"/>
                      <w:kern w:val="0"/>
                      <w:sz w:val="21"/>
                      <w:szCs w:val="21"/>
                      <w:highlight w:val="none"/>
                      <w:u w:val="none"/>
                      <w:lang w:val="en-US" w:eastAsia="zh-CN" w:bidi="ar"/>
                    </w:rPr>
                    <w:t>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南芳路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老寨内大池以东至大南山路</w:t>
                  </w:r>
                </w:p>
              </w:tc>
              <w:tc>
                <w:tcPr>
                  <w:tcW w:w="9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cs="宋体"/>
                      <w:i w:val="0"/>
                      <w:iCs w:val="0"/>
                      <w:color w:val="auto"/>
                      <w:kern w:val="0"/>
                      <w:sz w:val="21"/>
                      <w:szCs w:val="21"/>
                      <w:highlight w:val="none"/>
                      <w:u w:val="none"/>
                      <w:lang w:val="en-US" w:eastAsia="zh-CN" w:bidi="ar"/>
                    </w:rPr>
                    <w:t>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南山南兴前路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环城南路以南至大南山路</w:t>
                  </w:r>
                </w:p>
              </w:tc>
              <w:tc>
                <w:tcPr>
                  <w:tcW w:w="9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cs="宋体"/>
                      <w:i w:val="0"/>
                      <w:iCs w:val="0"/>
                      <w:color w:val="auto"/>
                      <w:kern w:val="0"/>
                      <w:sz w:val="21"/>
                      <w:szCs w:val="21"/>
                      <w:highlight w:val="none"/>
                      <w:u w:val="none"/>
                      <w:lang w:val="en-US" w:eastAsia="zh-CN" w:bidi="ar"/>
                    </w:rPr>
                    <w:t>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光平路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广南路-流石路</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w:t>
                  </w:r>
                  <w:r>
                    <w:rPr>
                      <w:rFonts w:hint="eastAsia" w:ascii="宋体" w:hAnsi="宋体" w:cs="宋体"/>
                      <w:i w:val="0"/>
                      <w:iCs w:val="0"/>
                      <w:color w:val="auto"/>
                      <w:kern w:val="0"/>
                      <w:sz w:val="21"/>
                      <w:szCs w:val="21"/>
                      <w:highlight w:val="none"/>
                      <w:u w:val="none"/>
                      <w:lang w:val="en-US" w:eastAsia="zh-CN" w:bidi="ar"/>
                    </w:rPr>
                    <w:t>0</w:t>
                  </w:r>
                </w:p>
              </w:tc>
              <w:tc>
                <w:tcPr>
                  <w:tcW w:w="17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翠轩花园南路</w:t>
                  </w:r>
                </w:p>
              </w:tc>
              <w:tc>
                <w:tcPr>
                  <w:tcW w:w="1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三中桥至翠轩花园西路止</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w:t>
                  </w:r>
                  <w:r>
                    <w:rPr>
                      <w:rFonts w:hint="eastAsia" w:ascii="宋体" w:hAnsi="宋体" w:cs="宋体"/>
                      <w:i w:val="0"/>
                      <w:iCs w:val="0"/>
                      <w:color w:val="auto"/>
                      <w:kern w:val="0"/>
                      <w:sz w:val="21"/>
                      <w:szCs w:val="21"/>
                      <w:highlight w:val="none"/>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流沙大道-环城南路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w:t>
                  </w:r>
                  <w:r>
                    <w:rPr>
                      <w:rFonts w:hint="eastAsia" w:ascii="宋体" w:hAnsi="宋体" w:cs="宋体"/>
                      <w:i w:val="0"/>
                      <w:iCs w:val="0"/>
                      <w:color w:val="auto"/>
                      <w:kern w:val="0"/>
                      <w:sz w:val="21"/>
                      <w:szCs w:val="21"/>
                      <w:highlight w:val="none"/>
                      <w:u w:val="none"/>
                      <w:lang w:val="en-US" w:eastAsia="zh-CN" w:bidi="ar"/>
                    </w:rPr>
                    <w:t>2</w:t>
                  </w:r>
                </w:p>
              </w:tc>
              <w:tc>
                <w:tcPr>
                  <w:tcW w:w="171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建设路</w:t>
                  </w:r>
                </w:p>
              </w:tc>
              <w:tc>
                <w:tcPr>
                  <w:tcW w:w="1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流沙大道-长春路</w:t>
                  </w:r>
                </w:p>
              </w:tc>
              <w:tc>
                <w:tcPr>
                  <w:tcW w:w="930"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w:t>
                  </w:r>
                  <w:r>
                    <w:rPr>
                      <w:rFonts w:hint="eastAsia" w:ascii="宋体" w:hAnsi="宋体" w:cs="宋体"/>
                      <w:i w:val="0"/>
                      <w:iCs w:val="0"/>
                      <w:color w:val="auto"/>
                      <w:kern w:val="0"/>
                      <w:sz w:val="21"/>
                      <w:szCs w:val="21"/>
                      <w:highlight w:val="none"/>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侨北一路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南平路-河西路</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w:t>
                  </w:r>
                  <w:r>
                    <w:rPr>
                      <w:rFonts w:hint="eastAsia" w:ascii="宋体" w:hAnsi="宋体" w:cs="宋体"/>
                      <w:i w:val="0"/>
                      <w:iCs w:val="0"/>
                      <w:color w:val="auto"/>
                      <w:kern w:val="0"/>
                      <w:sz w:val="21"/>
                      <w:szCs w:val="21"/>
                      <w:highlight w:val="none"/>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侨北二路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南平路-河西路</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w:t>
                  </w:r>
                  <w:r>
                    <w:rPr>
                      <w:rFonts w:hint="eastAsia" w:ascii="宋体" w:hAnsi="宋体" w:cs="宋体"/>
                      <w:i w:val="0"/>
                      <w:iCs w:val="0"/>
                      <w:color w:val="auto"/>
                      <w:kern w:val="0"/>
                      <w:sz w:val="21"/>
                      <w:szCs w:val="21"/>
                      <w:highlight w:val="none"/>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普宁广场</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南华路-环北路</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w:t>
                  </w:r>
                  <w:r>
                    <w:rPr>
                      <w:rFonts w:hint="eastAsia" w:ascii="宋体" w:hAnsi="宋体" w:cs="宋体"/>
                      <w:i w:val="0"/>
                      <w:iCs w:val="0"/>
                      <w:color w:val="auto"/>
                      <w:kern w:val="0"/>
                      <w:sz w:val="21"/>
                      <w:szCs w:val="21"/>
                      <w:highlight w:val="none"/>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普宁广场西路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环北路-南华路</w:t>
                  </w:r>
                </w:p>
              </w:tc>
              <w:tc>
                <w:tcPr>
                  <w:tcW w:w="9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57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普宁广场南路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赤华路-广达路</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cs="宋体"/>
                      <w:i w:val="0"/>
                      <w:iCs w:val="0"/>
                      <w:color w:val="auto"/>
                      <w:kern w:val="0"/>
                      <w:sz w:val="21"/>
                      <w:szCs w:val="21"/>
                      <w:highlight w:val="none"/>
                      <w:u w:val="none"/>
                      <w:lang w:val="en-US" w:eastAsia="zh-CN" w:bidi="ar"/>
                    </w:rPr>
                    <w:t>58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光明1号北路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普宁广场东路至西路</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cs="宋体"/>
                      <w:i w:val="0"/>
                      <w:iCs w:val="0"/>
                      <w:color w:val="auto"/>
                      <w:kern w:val="0"/>
                      <w:sz w:val="21"/>
                      <w:szCs w:val="21"/>
                      <w:highlight w:val="none"/>
                      <w:u w:val="none"/>
                      <w:lang w:val="en-US" w:eastAsia="zh-CN" w:bidi="ar"/>
                    </w:rPr>
                    <w:t>59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盛世华庭北路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赤华路-布料城东路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w:t>
                  </w:r>
                  <w:r>
                    <w:rPr>
                      <w:rFonts w:hint="eastAsia" w:ascii="宋体" w:hAnsi="宋体" w:cs="宋体"/>
                      <w:i w:val="0"/>
                      <w:iCs w:val="0"/>
                      <w:color w:val="auto"/>
                      <w:kern w:val="0"/>
                      <w:sz w:val="21"/>
                      <w:szCs w:val="21"/>
                      <w:highlight w:val="none"/>
                      <w:u w:val="none"/>
                      <w:lang w:val="en-US" w:eastAsia="zh-CN" w:bidi="ar"/>
                    </w:rPr>
                    <w:t>0</w:t>
                  </w:r>
                </w:p>
              </w:tc>
              <w:tc>
                <w:tcPr>
                  <w:tcW w:w="17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金池路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赵华路-赤华路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w:t>
                  </w:r>
                  <w:r>
                    <w:rPr>
                      <w:rFonts w:hint="eastAsia" w:ascii="宋体" w:hAnsi="宋体" w:cs="宋体"/>
                      <w:i w:val="0"/>
                      <w:iCs w:val="0"/>
                      <w:color w:val="auto"/>
                      <w:kern w:val="0"/>
                      <w:sz w:val="21"/>
                      <w:szCs w:val="21"/>
                      <w:highlight w:val="none"/>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华市乡道</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广达北至丰泽园</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w:t>
                  </w:r>
                  <w:r>
                    <w:rPr>
                      <w:rFonts w:hint="eastAsia" w:ascii="宋体" w:hAnsi="宋体" w:cs="宋体"/>
                      <w:i w:val="0"/>
                      <w:iCs w:val="0"/>
                      <w:color w:val="auto"/>
                      <w:kern w:val="0"/>
                      <w:sz w:val="21"/>
                      <w:szCs w:val="21"/>
                      <w:highlight w:val="none"/>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上寮路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长春路-流沙大道</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w:t>
                  </w:r>
                  <w:r>
                    <w:rPr>
                      <w:rFonts w:hint="eastAsia" w:ascii="宋体" w:hAnsi="宋体" w:cs="宋体"/>
                      <w:i w:val="0"/>
                      <w:iCs w:val="0"/>
                      <w:color w:val="auto"/>
                      <w:kern w:val="0"/>
                      <w:sz w:val="21"/>
                      <w:szCs w:val="21"/>
                      <w:highlight w:val="none"/>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燎原东路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服装城环北路至池掲公路</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w:t>
                  </w:r>
                  <w:r>
                    <w:rPr>
                      <w:rFonts w:hint="eastAsia" w:ascii="宋体" w:hAnsi="宋体" w:cs="宋体"/>
                      <w:i w:val="0"/>
                      <w:iCs w:val="0"/>
                      <w:color w:val="auto"/>
                      <w:kern w:val="0"/>
                      <w:sz w:val="21"/>
                      <w:szCs w:val="21"/>
                      <w:highlight w:val="none"/>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贵湖路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池掲路至环城南路</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w:t>
                  </w:r>
                  <w:r>
                    <w:rPr>
                      <w:rFonts w:hint="eastAsia" w:ascii="宋体" w:hAnsi="宋体" w:cs="宋体"/>
                      <w:i w:val="0"/>
                      <w:iCs w:val="0"/>
                      <w:color w:val="auto"/>
                      <w:kern w:val="0"/>
                      <w:sz w:val="21"/>
                      <w:szCs w:val="21"/>
                      <w:highlight w:val="none"/>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马嘶岩路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池揭路至环市西路</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w:t>
                  </w:r>
                  <w:r>
                    <w:rPr>
                      <w:rFonts w:hint="eastAsia" w:ascii="宋体" w:hAnsi="宋体" w:cs="宋体"/>
                      <w:i w:val="0"/>
                      <w:iCs w:val="0"/>
                      <w:color w:val="auto"/>
                      <w:kern w:val="0"/>
                      <w:sz w:val="21"/>
                      <w:szCs w:val="21"/>
                      <w:highlight w:val="none"/>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安池公路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池尾平交至环市西路</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67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南华路延长线</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广达北路以西至新寮交界</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cs="宋体"/>
                      <w:i w:val="0"/>
                      <w:iCs w:val="0"/>
                      <w:color w:val="auto"/>
                      <w:kern w:val="0"/>
                      <w:sz w:val="21"/>
                      <w:szCs w:val="21"/>
                      <w:highlight w:val="none"/>
                      <w:u w:val="none"/>
                      <w:lang w:val="en-US" w:eastAsia="zh-CN" w:bidi="ar"/>
                    </w:rPr>
                    <w:t>68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新华城北侧新路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池揭路以东至广达北路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cs="宋体"/>
                      <w:i w:val="0"/>
                      <w:iCs w:val="0"/>
                      <w:color w:val="auto"/>
                      <w:kern w:val="0"/>
                      <w:sz w:val="21"/>
                      <w:szCs w:val="21"/>
                      <w:highlight w:val="none"/>
                      <w:u w:val="none"/>
                      <w:lang w:val="en-US" w:eastAsia="zh-CN" w:bidi="ar"/>
                    </w:rPr>
                    <w:t>69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新华城西路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南华路延长线至新华城北侧</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w:t>
                  </w:r>
                  <w:r>
                    <w:rPr>
                      <w:rFonts w:hint="eastAsia" w:ascii="宋体" w:hAnsi="宋体" w:cs="宋体"/>
                      <w:i w:val="0"/>
                      <w:iCs w:val="0"/>
                      <w:color w:val="auto"/>
                      <w:kern w:val="0"/>
                      <w:sz w:val="21"/>
                      <w:szCs w:val="21"/>
                      <w:highlight w:val="none"/>
                      <w:u w:val="none"/>
                      <w:lang w:val="en-US" w:eastAsia="zh-CN" w:bidi="ar"/>
                    </w:rPr>
                    <w:t>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山湖路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安流路-马嘶岩路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w:t>
                  </w:r>
                  <w:r>
                    <w:rPr>
                      <w:rFonts w:hint="eastAsia" w:ascii="宋体" w:hAnsi="宋体" w:cs="宋体"/>
                      <w:i w:val="0"/>
                      <w:iCs w:val="0"/>
                      <w:color w:val="auto"/>
                      <w:kern w:val="0"/>
                      <w:sz w:val="21"/>
                      <w:szCs w:val="21"/>
                      <w:highlight w:val="none"/>
                      <w:u w:val="none"/>
                      <w:lang w:val="en-US" w:eastAsia="zh-CN" w:bidi="ar"/>
                    </w:rPr>
                    <w:t>1</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进厂道路</w:t>
                  </w:r>
                </w:p>
              </w:tc>
              <w:tc>
                <w:tcPr>
                  <w:tcW w:w="160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lang w:eastAsia="zh-CN"/>
                    </w:rPr>
                    <w:t>池揭路-生活垃圾环保处理中心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机械</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每天8h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21"/>
                      <w:szCs w:val="21"/>
                      <w:highlight w:val="none"/>
                      <w:u w:val="none"/>
                      <w:lang w:val="en-US" w:eastAsia="zh-CN" w:bidi="ar-SA"/>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21"/>
                      <w:szCs w:val="21"/>
                      <w:highlight w:val="none"/>
                      <w:u w:val="none"/>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60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lang w:eastAsia="zh-CN"/>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机械</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7天1扫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每天8h</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2"/>
                      <w:sz w:val="21"/>
                      <w:szCs w:val="21"/>
                      <w:highlight w:val="none"/>
                      <w:u w:val="none"/>
                      <w:lang w:val="en-US" w:eastAsia="zh-CN" w:bidi="ar-SA"/>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21"/>
                      <w:szCs w:val="21"/>
                      <w:highlight w:val="none"/>
                      <w:u w:val="none"/>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w:t>
                  </w:r>
                  <w:r>
                    <w:rPr>
                      <w:rFonts w:hint="eastAsia" w:ascii="宋体" w:hAnsi="宋体" w:cs="宋体"/>
                      <w:i w:val="0"/>
                      <w:iCs w:val="0"/>
                      <w:color w:val="auto"/>
                      <w:kern w:val="0"/>
                      <w:sz w:val="21"/>
                      <w:szCs w:val="21"/>
                      <w:highlight w:val="none"/>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白桦路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河西路-赤华路</w:t>
                  </w:r>
                </w:p>
              </w:tc>
              <w:tc>
                <w:tcPr>
                  <w:tcW w:w="9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w:t>
                  </w:r>
                  <w:r>
                    <w:rPr>
                      <w:rFonts w:hint="eastAsia" w:ascii="宋体" w:hAnsi="宋体" w:cs="宋体"/>
                      <w:i w:val="0"/>
                      <w:iCs w:val="0"/>
                      <w:color w:val="auto"/>
                      <w:kern w:val="0"/>
                      <w:sz w:val="21"/>
                      <w:szCs w:val="21"/>
                      <w:highlight w:val="none"/>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布料城东路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环北路-白桦路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w:t>
                  </w:r>
                  <w:r>
                    <w:rPr>
                      <w:rFonts w:hint="eastAsia" w:ascii="宋体" w:hAnsi="宋体" w:cs="宋体"/>
                      <w:i w:val="0"/>
                      <w:iCs w:val="0"/>
                      <w:color w:val="auto"/>
                      <w:kern w:val="0"/>
                      <w:sz w:val="21"/>
                      <w:szCs w:val="21"/>
                      <w:highlight w:val="none"/>
                      <w:u w:val="none"/>
                      <w:lang w:val="en-US" w:eastAsia="zh-CN" w:bidi="ar"/>
                    </w:rPr>
                    <w:t>4</w:t>
                  </w:r>
                </w:p>
              </w:tc>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南环大道、普益大道交叉口</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2"/>
                      <w:sz w:val="21"/>
                      <w:szCs w:val="21"/>
                      <w:highlight w:val="none"/>
                      <w:u w:val="none"/>
                      <w:lang w:val="en-US" w:eastAsia="zh-CN" w:bidi="ar-SA"/>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2"/>
                      <w:sz w:val="21"/>
                      <w:szCs w:val="21"/>
                      <w:highlight w:val="none"/>
                      <w:u w:val="none"/>
                      <w:lang w:val="en-US" w:eastAsia="zh-CN" w:bidi="ar-SA"/>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2"/>
                      <w:sz w:val="21"/>
                      <w:szCs w:val="21"/>
                      <w:highlight w:val="none"/>
                      <w:u w:val="none"/>
                      <w:lang w:val="en-US" w:eastAsia="zh-CN" w:bidi="ar-SA"/>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75</w:t>
                  </w:r>
                </w:p>
              </w:tc>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池尾平交</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2"/>
                      <w:sz w:val="21"/>
                      <w:szCs w:val="21"/>
                      <w:highlight w:val="none"/>
                      <w:u w:val="none"/>
                      <w:lang w:val="en-US" w:eastAsia="zh-CN" w:bidi="ar-SA"/>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2"/>
                      <w:sz w:val="21"/>
                      <w:szCs w:val="21"/>
                      <w:highlight w:val="none"/>
                      <w:u w:val="none"/>
                      <w:lang w:val="en-US" w:eastAsia="zh-CN" w:bidi="ar-SA"/>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2"/>
                      <w:sz w:val="21"/>
                      <w:szCs w:val="21"/>
                      <w:highlight w:val="none"/>
                      <w:u w:val="none"/>
                      <w:lang w:val="en-US" w:eastAsia="zh-CN" w:bidi="ar-SA"/>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每天12h</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76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普宁大道</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广达路-大南山路口</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7天1洗（车辆缓冲车道）</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每天8h</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77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普宁大道</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池掲路-广达路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三级</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7天1洗</w:t>
                  </w:r>
                </w:p>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（车辆缓冲车道）</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机械2扫</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每天16h</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每天8h</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kern w:val="2"/>
                      <w:sz w:val="21"/>
                      <w:szCs w:val="21"/>
                      <w:highlight w:val="none"/>
                      <w:u w:val="none"/>
                      <w:lang w:val="en-US" w:eastAsia="zh-CN" w:bidi="ar-SA"/>
                    </w:rPr>
                  </w:pPr>
                </w:p>
              </w:tc>
            </w:tr>
          </w:tbl>
          <w:p>
            <w:pPr>
              <w:pStyle w:val="18"/>
              <w:numPr>
                <w:ilvl w:val="0"/>
                <w:numId w:val="0"/>
              </w:numPr>
              <w:tabs>
                <w:tab w:val="left" w:pos="142"/>
                <w:tab w:val="left" w:pos="284"/>
              </w:tabs>
              <w:spacing w:line="360" w:lineRule="auto"/>
              <w:ind w:right="0" w:rightChars="0"/>
              <w:rPr>
                <w:rFonts w:hint="eastAsia" w:ascii="宋体" w:hAnsi="宋体"/>
                <w:color w:val="auto"/>
                <w:sz w:val="24"/>
                <w:szCs w:val="24"/>
                <w:highlight w:val="none"/>
                <w:lang w:eastAsia="zh-CN"/>
              </w:rPr>
            </w:pPr>
          </w:p>
          <w:p>
            <w:pPr>
              <w:pStyle w:val="18"/>
              <w:numPr>
                <w:ilvl w:val="0"/>
                <w:numId w:val="0"/>
              </w:numPr>
              <w:tabs>
                <w:tab w:val="left" w:pos="142"/>
                <w:tab w:val="left" w:pos="284"/>
              </w:tabs>
              <w:spacing w:line="360" w:lineRule="auto"/>
              <w:ind w:leftChars="0" w:right="0" w:rightChars="0"/>
              <w:rPr>
                <w:rFonts w:hint="eastAsia" w:ascii="宋体" w:hAnsi="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按照《城市环境卫生质量标准》，对各专业市场实施清扫保洁和垃圾清运。</w:t>
            </w:r>
          </w:p>
          <w:p>
            <w:pPr>
              <w:pStyle w:val="18"/>
              <w:numPr>
                <w:ilvl w:val="0"/>
                <w:numId w:val="0"/>
              </w:numPr>
              <w:tabs>
                <w:tab w:val="left" w:pos="142"/>
                <w:tab w:val="left" w:pos="284"/>
              </w:tabs>
              <w:spacing w:line="360" w:lineRule="auto"/>
              <w:ind w:leftChars="0" w:right="0" w:rightChars="0"/>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lang w:eastAsia="zh-CN"/>
              </w:rPr>
              <w:t>公园广场</w:t>
            </w:r>
            <w:r>
              <w:rPr>
                <w:rFonts w:hint="eastAsia" w:ascii="宋体" w:hAnsi="宋体"/>
                <w:color w:val="auto"/>
                <w:sz w:val="24"/>
                <w:szCs w:val="24"/>
                <w:highlight w:val="none"/>
              </w:rPr>
              <w:t>保洁</w:t>
            </w:r>
            <w:r>
              <w:rPr>
                <w:rFonts w:hint="eastAsia" w:ascii="宋体" w:hAnsi="宋体"/>
                <w:color w:val="auto"/>
                <w:sz w:val="24"/>
                <w:szCs w:val="24"/>
                <w:highlight w:val="none"/>
                <w:lang w:eastAsia="zh-CN"/>
              </w:rPr>
              <w:t>：按照</w:t>
            </w:r>
            <w:r>
              <w:rPr>
                <w:rFonts w:hint="eastAsia"/>
                <w:color w:val="auto"/>
                <w:sz w:val="24"/>
                <w:szCs w:val="24"/>
                <w:highlight w:val="none"/>
                <w:lang w:eastAsia="zh-CN"/>
              </w:rPr>
              <w:t>如下</w:t>
            </w:r>
            <w:r>
              <w:rPr>
                <w:rFonts w:hint="eastAsia" w:ascii="宋体" w:hAnsi="宋体"/>
                <w:color w:val="auto"/>
                <w:sz w:val="24"/>
                <w:szCs w:val="24"/>
                <w:highlight w:val="none"/>
                <w:lang w:eastAsia="zh-CN"/>
              </w:rPr>
              <w:t>质量要求标准做好保洁工作</w:t>
            </w:r>
            <w:r>
              <w:rPr>
                <w:rFonts w:hint="eastAsia"/>
                <w:color w:val="auto"/>
                <w:sz w:val="24"/>
                <w:szCs w:val="24"/>
                <w:highlight w:val="none"/>
                <w:lang w:eastAsia="zh-CN"/>
              </w:rPr>
              <w:t>：</w:t>
            </w:r>
          </w:p>
          <w:tbl>
            <w:tblPr>
              <w:tblStyle w:val="14"/>
              <w:tblpPr w:leftFromText="180" w:rightFromText="180" w:vertAnchor="text" w:horzAnchor="page" w:tblpXSpec="center" w:tblpY="1316"/>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4"/>
              <w:gridCol w:w="425"/>
              <w:gridCol w:w="425"/>
              <w:gridCol w:w="635"/>
              <w:gridCol w:w="635"/>
              <w:gridCol w:w="530"/>
              <w:gridCol w:w="635"/>
              <w:gridCol w:w="530"/>
              <w:gridCol w:w="635"/>
              <w:gridCol w:w="844"/>
              <w:gridCol w:w="635"/>
              <w:gridCol w:w="635"/>
              <w:gridCol w:w="949"/>
              <w:gridCol w:w="530"/>
              <w:gridCol w:w="844"/>
              <w:gridCol w:w="949"/>
              <w:gridCol w:w="425"/>
              <w:gridCol w:w="425"/>
              <w:gridCol w:w="635"/>
              <w:gridCol w:w="635"/>
              <w:gridCol w:w="635"/>
              <w:gridCol w:w="693"/>
              <w:gridCol w:w="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4174" w:type="dxa"/>
                  <w:gridSpan w:val="2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公园广场（西片</w:t>
                  </w:r>
                  <w:r>
                    <w:rPr>
                      <w:rFonts w:hint="eastAsia" w:cs="宋体"/>
                      <w:b/>
                      <w:bCs/>
                      <w:i w:val="0"/>
                      <w:iCs w:val="0"/>
                      <w:color w:val="auto"/>
                      <w:kern w:val="0"/>
                      <w:sz w:val="21"/>
                      <w:szCs w:val="21"/>
                      <w:highlight w:val="none"/>
                      <w:u w:val="none"/>
                      <w:lang w:val="en-US" w:eastAsia="zh-CN" w:bidi="ar"/>
                    </w:rPr>
                    <w:t>区</w:t>
                  </w:r>
                  <w:r>
                    <w:rPr>
                      <w:rFonts w:hint="eastAsia" w:ascii="宋体" w:hAnsi="宋体" w:eastAsia="宋体" w:cs="宋体"/>
                      <w:b/>
                      <w:bCs/>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4874" w:type="dxa"/>
                  <w:gridSpan w:val="9"/>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844"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3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3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949"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530"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844"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949"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42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42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3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3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3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1159"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序</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号</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道路保洁区域名称</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起止</w:t>
                  </w: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长(米)</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主车道</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非机动车道</w:t>
                  </w: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人行道</w:t>
                  </w:r>
                </w:p>
              </w:tc>
              <w:tc>
                <w:tcPr>
                  <w:tcW w:w="22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绿化带</w:t>
                  </w: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绿化带口面积(万平方米)</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隔离带</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总面积</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（万平方米）</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保洁</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等级</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清洗</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次数</w:t>
                  </w:r>
                </w:p>
              </w:tc>
              <w:tc>
                <w:tcPr>
                  <w:tcW w:w="1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机动车道</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非机动车道、人行道</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宽</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面积(万</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宽</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面积(万</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宽</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面积(万</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长</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宽</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面积(万</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作业方式（每天）</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清扫保洁时间</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作业方式（每天）</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清扫保洁时间</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w:t>
                  </w: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市政府南</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广场</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流沙大道中段</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0.216</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0.484</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0.7</w:t>
                  </w:r>
                </w:p>
              </w:tc>
              <w:tc>
                <w:tcPr>
                  <w:tcW w:w="4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一级</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人工2扫</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每天2扫/16h</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人工2扫</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每天2扫/16h</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面积已计入公园广场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电信广场</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流沙大道西段</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0.54</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0.36</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0.9</w:t>
                  </w:r>
                </w:p>
              </w:tc>
              <w:tc>
                <w:tcPr>
                  <w:tcW w:w="4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一级</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面积已计入公园广场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电信广场</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流沙大道西段</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0.16</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0.24</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w:t>
                  </w:r>
                </w:p>
              </w:tc>
              <w:tc>
                <w:tcPr>
                  <w:tcW w:w="4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一级</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面积已计入公园广场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4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二中广场</w:t>
                  </w:r>
                </w:p>
              </w:tc>
              <w:tc>
                <w:tcPr>
                  <w:tcW w:w="4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流沙大道西</w:t>
                  </w:r>
                </w:p>
              </w:tc>
              <w:tc>
                <w:tcPr>
                  <w:tcW w:w="63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1.05</w:t>
                  </w:r>
                </w:p>
              </w:tc>
              <w:tc>
                <w:tcPr>
                  <w:tcW w:w="63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w:t>
                  </w:r>
                </w:p>
              </w:tc>
              <w:tc>
                <w:tcPr>
                  <w:tcW w:w="53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2.16</w:t>
                  </w:r>
                </w:p>
              </w:tc>
              <w:tc>
                <w:tcPr>
                  <w:tcW w:w="4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一级</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面积已计入公园广场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人民公园</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流沙大道西</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4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一级</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面积已计入公园广场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明华园</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流沙大道赵厝寮</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0.2339</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0.6134</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0.8473</w:t>
                  </w:r>
                </w:p>
              </w:tc>
              <w:tc>
                <w:tcPr>
                  <w:tcW w:w="4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一级</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面积已计入公园广场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兰花广场</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明华体育馆东</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4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一级</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面积已计入公园广场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普宁广场</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环北路西陇路段</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6.4618</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1.9057</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8.3675</w:t>
                  </w:r>
                </w:p>
              </w:tc>
              <w:tc>
                <w:tcPr>
                  <w:tcW w:w="4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一级</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面积已计入公园广场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莲花山公</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园</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环南路西段</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6.525</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8.825</w:t>
                  </w:r>
                </w:p>
              </w:tc>
              <w:tc>
                <w:tcPr>
                  <w:tcW w:w="4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一级</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人工1扫</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每天1扫/12h</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面积已计入公园广场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合</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10.1131 </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29.9998</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r>
          </w:tbl>
          <w:p>
            <w:pPr>
              <w:pStyle w:val="18"/>
              <w:numPr>
                <w:ilvl w:val="0"/>
                <w:numId w:val="0"/>
              </w:numPr>
              <w:tabs>
                <w:tab w:val="left" w:pos="142"/>
                <w:tab w:val="left" w:pos="284"/>
              </w:tabs>
              <w:spacing w:line="360" w:lineRule="auto"/>
              <w:ind w:leftChars="0" w:right="0" w:rightChars="0"/>
              <w:rPr>
                <w:rFonts w:hint="eastAsia" w:ascii="宋体" w:hAnsi="宋体"/>
                <w:color w:val="auto"/>
                <w:sz w:val="24"/>
                <w:szCs w:val="24"/>
                <w:highlight w:val="none"/>
                <w:lang w:val="en-US" w:eastAsia="zh-CN"/>
              </w:rPr>
            </w:pPr>
          </w:p>
          <w:p>
            <w:pPr>
              <w:pStyle w:val="18"/>
              <w:numPr>
                <w:ilvl w:val="0"/>
                <w:numId w:val="0"/>
              </w:numPr>
              <w:tabs>
                <w:tab w:val="left" w:pos="142"/>
                <w:tab w:val="left" w:pos="284"/>
              </w:tabs>
              <w:spacing w:line="360" w:lineRule="auto"/>
              <w:ind w:leftChars="0" w:right="0" w:rightChars="0"/>
              <w:rPr>
                <w:rFonts w:ascii="宋体" w:hAnsi="宋体"/>
                <w:color w:val="auto"/>
                <w:sz w:val="24"/>
                <w:szCs w:val="24"/>
                <w:highlight w:val="none"/>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公厕保洁：中标人负责如下公厕的保洁工作：</w:t>
            </w:r>
          </w:p>
          <w:tbl>
            <w:tblPr>
              <w:tblStyle w:val="14"/>
              <w:tblpPr w:leftFromText="180" w:rightFromText="180" w:vertAnchor="text" w:horzAnchor="page" w:tblpX="1" w:tblpY="957"/>
              <w:tblOverlap w:val="never"/>
              <w:tblW w:w="13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7"/>
              <w:gridCol w:w="2566"/>
              <w:gridCol w:w="875"/>
              <w:gridCol w:w="2771"/>
              <w:gridCol w:w="1288"/>
              <w:gridCol w:w="1650"/>
              <w:gridCol w:w="1362"/>
              <w:gridCol w:w="1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357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普宁市区公厕明细表（西片</w:t>
                  </w:r>
                  <w:r>
                    <w:rPr>
                      <w:rFonts w:hint="eastAsia" w:cs="宋体"/>
                      <w:b/>
                      <w:bCs/>
                      <w:i w:val="0"/>
                      <w:iCs w:val="0"/>
                      <w:color w:val="auto"/>
                      <w:kern w:val="0"/>
                      <w:sz w:val="21"/>
                      <w:szCs w:val="21"/>
                      <w:highlight w:val="none"/>
                      <w:u w:val="none"/>
                      <w:lang w:val="en-US" w:eastAsia="zh-CN" w:bidi="ar"/>
                    </w:rPr>
                    <w:t>区</w:t>
                  </w:r>
                  <w:r>
                    <w:rPr>
                      <w:rFonts w:hint="eastAsia" w:ascii="宋体" w:hAnsi="宋体" w:eastAsia="宋体" w:cs="宋体"/>
                      <w:b/>
                      <w:bCs/>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公厕名称</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所属街道</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具体位置</w:t>
                  </w: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男小便盆（个）</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男便盆蹲位（个）</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女蹲位（个）</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人民公园一楼公厕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流沙西</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流沙大道中华新城大门对面</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人民公园内二楼公厕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流沙西</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人民公园内东北角</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人民公园内南侧公厕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流沙西</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人民公园内南侧</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二中广场公厕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流沙西</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二中广场东南侧</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流石路公厕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流沙西</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流石路西侧二中后</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平湖压缩站公厕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流沙西</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南平路东侧平湖压缩站旁</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平湖桥公厕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流沙西</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河滨南路平湖桥西侧</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三中旁公厕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流沙西</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玉华路东侧三中西南侧</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南平里公厕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流沙西</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河滨路北侧翠轩花园隔河对面南平里压缩站旁二楼</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赤水凉坛公厕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流沙西</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河滨北路赤水凉坛桥东侧</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江南新城东侧公厕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流沙西</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河滨南路（江南新城东侧）</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明华公园公厕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流沙北</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明华公园内西北角</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兰花广场公厕1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流沙北</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兰花广场西南侧</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兰花广场公厕2</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流沙北</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兰花广场西北侧</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普宁广场东侧公厕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流沙北</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普宁广场东侧</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普宁广场西侧公厕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流沙北</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普宁广场西侧</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南园压缩站公厕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流沙北</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南园村怡薰园东北侧南园压缩站二楼</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河西公厕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流沙北</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河西路侨联对面</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城北邮政支局前公厕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流沙北</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河西路城北邮政支局斜对面</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河西新路公厕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流沙北</w:t>
                  </w:r>
                </w:p>
              </w:tc>
              <w:tc>
                <w:tcPr>
                  <w:tcW w:w="27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河西新路新寨路段（靠近北二环）</w:t>
                  </w:r>
                </w:p>
              </w:tc>
              <w:tc>
                <w:tcPr>
                  <w:tcW w:w="12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3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钟潭公厕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池尾</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河滨南路钟潭村池尾安全主题公园东侧</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莲花山公园公厕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池尾</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莲花山公园内广场东侧商业区首层</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电信广场公厕</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池尾</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电信广场西北角</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非专人管理</w:t>
                  </w:r>
                </w:p>
              </w:tc>
            </w:tr>
          </w:tbl>
          <w:p>
            <w:pPr>
              <w:pStyle w:val="2"/>
              <w:ind w:left="0" w:leftChars="0" w:firstLine="0" w:firstLineChars="0"/>
              <w:jc w:val="both"/>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4</w:t>
            </w:r>
          </w:p>
        </w:tc>
        <w:tc>
          <w:tcPr>
            <w:tcW w:w="14430" w:type="dxa"/>
          </w:tcPr>
          <w:p>
            <w:pPr>
              <w:pStyle w:val="11"/>
              <w:numPr>
                <w:ilvl w:val="0"/>
                <w:numId w:val="0"/>
              </w:numPr>
              <w:shd w:val="clear"/>
              <w:tabs>
                <w:tab w:val="left" w:pos="540"/>
              </w:tabs>
              <w:adjustRightInd w:val="0"/>
              <w:snapToGrid w:val="0"/>
              <w:spacing w:line="360" w:lineRule="auto"/>
              <w:ind w:leftChars="0" w:right="0" w:rightChars="0"/>
              <w:rPr>
                <w:rFonts w:hint="eastAsia" w:hAnsi="宋体"/>
                <w:color w:val="auto"/>
                <w:sz w:val="24"/>
                <w:szCs w:val="24"/>
                <w:highlight w:val="none"/>
              </w:rPr>
            </w:pPr>
            <w:r>
              <w:rPr>
                <w:rFonts w:hint="eastAsia" w:hAnsi="宋体"/>
                <w:color w:val="auto"/>
                <w:sz w:val="24"/>
                <w:szCs w:val="24"/>
                <w:highlight w:val="none"/>
              </w:rPr>
              <w:t>压缩站管理</w:t>
            </w:r>
          </w:p>
          <w:p>
            <w:pPr>
              <w:pStyle w:val="19"/>
              <w:shd w:val="clear"/>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东片区23</w:t>
            </w:r>
            <w:r>
              <w:rPr>
                <w:rFonts w:hint="eastAsia" w:ascii="宋体" w:hAnsi="宋体" w:cs="宋体"/>
                <w:color w:val="auto"/>
                <w:sz w:val="24"/>
                <w:szCs w:val="24"/>
                <w:highlight w:val="none"/>
              </w:rPr>
              <w:t>个垃圾压缩站，原来由</w:t>
            </w:r>
            <w:r>
              <w:rPr>
                <w:rFonts w:hint="eastAsia" w:ascii="宋体" w:hAnsi="宋体" w:cs="宋体"/>
                <w:color w:val="auto"/>
                <w:sz w:val="24"/>
                <w:szCs w:val="24"/>
                <w:highlight w:val="none"/>
                <w:lang w:eastAsia="zh-CN"/>
              </w:rPr>
              <w:t>普宁市市容环境卫生管理中心</w:t>
            </w:r>
            <w:r>
              <w:rPr>
                <w:rFonts w:hint="eastAsia" w:ascii="宋体" w:hAnsi="宋体" w:cs="宋体"/>
                <w:color w:val="auto"/>
                <w:sz w:val="24"/>
                <w:szCs w:val="24"/>
                <w:highlight w:val="none"/>
              </w:rPr>
              <w:t>管理的垃圾压缩站，中标人接管项目后，</w:t>
            </w:r>
            <w:r>
              <w:rPr>
                <w:rFonts w:hint="eastAsia" w:ascii="宋体" w:hAnsi="宋体" w:cs="宋体"/>
                <w:color w:val="auto"/>
                <w:sz w:val="24"/>
                <w:szCs w:val="24"/>
                <w:highlight w:val="none"/>
              </w:rPr>
              <w:t>由中标人负责运营</w:t>
            </w:r>
            <w:r>
              <w:rPr>
                <w:rFonts w:hint="eastAsia" w:ascii="宋体" w:hAnsi="宋体" w:cs="宋体"/>
                <w:color w:val="auto"/>
                <w:sz w:val="24"/>
                <w:szCs w:val="24"/>
                <w:highlight w:val="none"/>
                <w:lang w:eastAsia="zh-CN"/>
              </w:rPr>
              <w:t>管理</w:t>
            </w:r>
            <w:r>
              <w:rPr>
                <w:rFonts w:hint="eastAsia" w:ascii="宋体" w:hAnsi="宋体" w:cs="宋体"/>
                <w:color w:val="auto"/>
                <w:sz w:val="24"/>
                <w:szCs w:val="24"/>
                <w:highlight w:val="none"/>
              </w:rPr>
              <w:t>；其他垃圾压缩站依然归属村管理，但设备维修维护、垃圾运载由中标人负责。中标后在合同确定服务范围内，若新增垃圾压缩站按照建成后由中标人管理，不再另行计费。今后有新增压缩台、土地、土建、水电配套的，由</w:t>
            </w:r>
            <w:r>
              <w:rPr>
                <w:rFonts w:hint="eastAsia" w:ascii="宋体" w:hAnsi="宋体" w:cs="宋体"/>
                <w:color w:val="auto"/>
                <w:sz w:val="24"/>
                <w:szCs w:val="24"/>
                <w:highlight w:val="none"/>
                <w:u w:color="7030A0"/>
                <w:lang w:eastAsia="zh-CN"/>
              </w:rPr>
              <w:t>普宁市市容环境卫生管理中心</w:t>
            </w:r>
            <w:r>
              <w:rPr>
                <w:rFonts w:hint="eastAsia" w:ascii="宋体" w:hAnsi="宋体" w:cs="宋体"/>
                <w:color w:val="auto"/>
                <w:sz w:val="24"/>
                <w:szCs w:val="24"/>
                <w:highlight w:val="none"/>
              </w:rPr>
              <w:t>或所在街道、村负责，设备配套由</w:t>
            </w:r>
            <w:r>
              <w:rPr>
                <w:rFonts w:hint="eastAsia" w:cs="宋体"/>
                <w:color w:val="auto"/>
                <w:sz w:val="24"/>
                <w:szCs w:val="24"/>
                <w:highlight w:val="none"/>
                <w:lang w:eastAsia="zh-CN"/>
              </w:rPr>
              <w:t>中标人</w:t>
            </w:r>
            <w:r>
              <w:rPr>
                <w:rFonts w:hint="eastAsia" w:ascii="宋体" w:hAnsi="宋体" w:cs="宋体"/>
                <w:color w:val="auto"/>
                <w:sz w:val="24"/>
                <w:szCs w:val="24"/>
                <w:highlight w:val="none"/>
              </w:rPr>
              <w:t>投入及更新。中标人应及时对压缩站进行维护、维修（排水系统至市政排污接入口止）。因中标人生产需对压缩站进行更新改造，其费用由中标人负责。</w:t>
            </w:r>
          </w:p>
          <w:tbl>
            <w:tblPr>
              <w:tblStyle w:val="14"/>
              <w:tblpPr w:leftFromText="180" w:rightFromText="180" w:vertAnchor="text" w:horzAnchor="page" w:tblpX="1331" w:tblpY="346"/>
              <w:tblOverlap w:val="never"/>
              <w:tblW w:w="510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2"/>
              <w:gridCol w:w="1194"/>
              <w:gridCol w:w="1625"/>
              <w:gridCol w:w="1665"/>
              <w:gridCol w:w="1608"/>
              <w:gridCol w:w="1265"/>
              <w:gridCol w:w="1398"/>
              <w:gridCol w:w="2685"/>
              <w:gridCol w:w="1210"/>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普宁市区西片</w:t>
                  </w:r>
                  <w:r>
                    <w:rPr>
                      <w:rFonts w:hint="eastAsia" w:cs="宋体"/>
                      <w:b/>
                      <w:bCs/>
                      <w:i w:val="0"/>
                      <w:iCs w:val="0"/>
                      <w:color w:val="auto"/>
                      <w:kern w:val="0"/>
                      <w:sz w:val="24"/>
                      <w:szCs w:val="24"/>
                      <w:highlight w:val="none"/>
                      <w:u w:val="none"/>
                      <w:lang w:val="en-US" w:eastAsia="zh-CN" w:bidi="ar"/>
                    </w:rPr>
                    <w:t>区</w:t>
                  </w:r>
                  <w:r>
                    <w:rPr>
                      <w:rFonts w:hint="eastAsia" w:ascii="宋体" w:hAnsi="宋体" w:eastAsia="宋体" w:cs="宋体"/>
                      <w:b/>
                      <w:bCs/>
                      <w:i w:val="0"/>
                      <w:iCs w:val="0"/>
                      <w:color w:val="auto"/>
                      <w:kern w:val="0"/>
                      <w:sz w:val="24"/>
                      <w:szCs w:val="24"/>
                      <w:highlight w:val="none"/>
                      <w:u w:val="none"/>
                      <w:lang w:val="en-US" w:eastAsia="zh-CN" w:bidi="ar"/>
                    </w:rPr>
                    <w:t>压缩台受纳垃圾量及运距明细表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287" w:type="pct"/>
                  <w:gridSpan w:val="7"/>
                  <w:tcBorders>
                    <w:top w:val="nil"/>
                    <w:left w:val="nil"/>
                    <w:bottom w:val="nil"/>
                    <w:right w:val="nil"/>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p>
              </w:tc>
              <w:tc>
                <w:tcPr>
                  <w:tcW w:w="1712" w:type="pct"/>
                  <w:gridSpan w:val="3"/>
                  <w:tcBorders>
                    <w:top w:val="nil"/>
                    <w:left w:val="nil"/>
                    <w:bottom w:val="nil"/>
                    <w:right w:val="nil"/>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4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所属街（镇）</w:t>
                  </w:r>
                </w:p>
              </w:tc>
              <w:tc>
                <w:tcPr>
                  <w:tcW w:w="5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压台名称</w:t>
                  </w:r>
                </w:p>
              </w:tc>
              <w:tc>
                <w:tcPr>
                  <w:tcW w:w="5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压台位置</w:t>
                  </w:r>
                </w:p>
              </w:tc>
              <w:tc>
                <w:tcPr>
                  <w:tcW w:w="5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日垃圾量500m以内（446.9吨/日）</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外围村（96.1吨/日）</w:t>
                  </w:r>
                </w:p>
              </w:tc>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转运距离（压台至焚烧厂）km</w:t>
                  </w:r>
                </w:p>
              </w:tc>
              <w:tc>
                <w:tcPr>
                  <w:tcW w:w="92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转运路线</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压台管理归属权</w:t>
                  </w:r>
                </w:p>
              </w:tc>
              <w:tc>
                <w:tcPr>
                  <w:tcW w:w="3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c>
                <w:tcPr>
                  <w:tcW w:w="5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9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流沙西</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南山</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流石路与新光南路交汇处</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吉祥岛至普宁生活垃圾环保处理中心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流沙西</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平湖</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平湖村南平路东侧平湖公厕旁</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平湖广南烟酒店至普宁生活垃圾环保处理中心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流沙西</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南平里</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翠轩花园隔新河对面</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城西环卫所至普宁生活垃圾环保处理中心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流沙西</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广达南</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锦绣大饭店隔广达南路对面</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中心环卫所至普宁生活垃圾环保处理中心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流沙西</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赤水</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普宁大道南侧</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慢性病站至普宁生活垃圾环保处理中心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81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西街道合计</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163</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流沙北</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西陇</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综合市场东北侧</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西陇综合市场至普宁生活垃圾环保处理中心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所属村</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流沙北</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体育馆东</w:t>
                  </w:r>
                </w:p>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Style w:val="21"/>
                      <w:color w:val="auto"/>
                      <w:sz w:val="18"/>
                      <w:szCs w:val="18"/>
                      <w:highlight w:val="none"/>
                      <w:lang w:val="en-US" w:eastAsia="zh-CN" w:bidi="ar"/>
                    </w:rPr>
                    <w:t>（现停用）</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明华体育馆东侧</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流沙北</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龙苑</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龙苑新村玉华北路东侧</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龙苑32幢至普宁生活垃圾环保处理中心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流沙北</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城关</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白桦路南侧城关中学旁</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城关中学处理中心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流沙北</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纺织品</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布料市场隔南华路对面</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布料城至普宁生活垃圾环保处理中心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流沙北</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南园</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南园怡薰园东北侧</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流沙北</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燎原乌石</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泥沟高速出入口路南侧乌石农场内</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泥沟高速口至普宁生活垃圾环保处理中心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流沙北</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燎原果陇</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果陇村鸡笼山西北侧</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鸡笼山至普宁生活垃圾环保处理中心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流沙北</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燎原服装城</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服装城</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服装城至普宁生活垃圾环保处理中心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81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北街道合计</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117</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池尾</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高明</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村道往大山方向直开、位于左侧富升锦纶公司旁</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高明村对面至普宁生活垃圾环保处理中心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所属村</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池尾</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高畔埕</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华市村内</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高畔埕压台（华市新乡）至普宁生活垃圾环保处理中心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池尾</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新乡</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华市村金池路旁龙翔休闲会所西北侧</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8"/>
                      <w:szCs w:val="18"/>
                      <w:highlight w:val="none"/>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池尾</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贵政山</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贵政山村内活动广场南侧</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贵政山老人活动广场至普宁生活垃圾环保处理中心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池尾</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钟潭</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钟潭村内马嘶岩路往东延伸路南侧</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钟潭小区至普宁生活垃圾环保处理中心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池尾</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二中新校区</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二中新校区</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二中新校区至普宁生活垃圾环保处理中心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吊斗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池尾</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侨中</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侨中</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侨中学校至普宁生活垃圾环保处理中心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吊斗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池尾</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上寮</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上寮老人文化中心东侧</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上寮老人活动中心至普宁生活垃圾环保处理中心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池尾</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新寮</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新寮村内市场旁</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35.9</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新寮集贸市场至普宁生活垃圾环保处理中心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市容中心</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81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池尾街道合计</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166.9</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31.1</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18"/>
                      <w:szCs w:val="18"/>
                      <w:highlight w:val="none"/>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18"/>
                      <w:szCs w:val="18"/>
                      <w:highlight w:val="none"/>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18"/>
                      <w:szCs w:val="18"/>
                      <w:highlight w:val="none"/>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81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垃圾量总计</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446.9</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96.1</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平均运距10km</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18"/>
                      <w:szCs w:val="18"/>
                      <w:highlight w:val="none"/>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18"/>
                      <w:szCs w:val="18"/>
                      <w:highlight w:val="none"/>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18"/>
                      <w:szCs w:val="18"/>
                      <w:highlight w:val="none"/>
                      <w:u w:val="none"/>
                    </w:rPr>
                  </w:pPr>
                </w:p>
              </w:tc>
            </w:tr>
          </w:tbl>
          <w:p>
            <w:pPr>
              <w:rPr>
                <w:color w:val="auto"/>
                <w:highlight w:val="none"/>
              </w:rPr>
            </w:pPr>
          </w:p>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5</w:t>
            </w:r>
          </w:p>
        </w:tc>
        <w:tc>
          <w:tcPr>
            <w:tcW w:w="14430" w:type="dxa"/>
          </w:tcPr>
          <w:p>
            <w:pPr>
              <w:pStyle w:val="11"/>
              <w:numPr>
                <w:ilvl w:val="0"/>
                <w:numId w:val="0"/>
              </w:numPr>
              <w:tabs>
                <w:tab w:val="left" w:pos="540"/>
              </w:tabs>
              <w:adjustRightInd w:val="0"/>
              <w:snapToGrid w:val="0"/>
              <w:spacing w:line="360" w:lineRule="auto"/>
              <w:ind w:leftChars="0" w:right="0" w:rightChars="0"/>
              <w:rPr>
                <w:rFonts w:hAnsi="宋体"/>
                <w:b/>
                <w:color w:val="auto"/>
                <w:sz w:val="24"/>
                <w:szCs w:val="24"/>
                <w:highlight w:val="none"/>
              </w:rPr>
            </w:pPr>
            <w:r>
              <w:rPr>
                <w:rFonts w:hint="eastAsia" w:hAnsi="宋体"/>
                <w:b/>
                <w:color w:val="auto"/>
                <w:sz w:val="24"/>
                <w:szCs w:val="24"/>
                <w:highlight w:val="none"/>
              </w:rPr>
              <w:t>保洁要求</w:t>
            </w:r>
          </w:p>
          <w:p>
            <w:pPr>
              <w:numPr>
                <w:ilvl w:val="0"/>
                <w:numId w:val="18"/>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rPr>
              <w:t>一级道路保洁质量要求：</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1.1 对人流量大的繁华路段，应全天巡回保洁，路面应见本色。</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1.2 路面冲洗日2洗。</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1.3 气温30℃以上时，路面冲洗日增加不少于一次。</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1.4作业质量标准：</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①做到无废弃物、无果皮纸屑、无塑料袋、无积泥、无污水及灰带</w:t>
            </w:r>
            <w:r>
              <w:rPr>
                <w:rFonts w:hint="eastAsia"/>
                <w:color w:val="auto"/>
                <w:sz w:val="24"/>
                <w:szCs w:val="24"/>
                <w:highlight w:val="none"/>
                <w:lang w:val="en-US" w:eastAsia="zh-CN"/>
              </w:rPr>
              <w:t>等杂物</w:t>
            </w:r>
            <w:r>
              <w:rPr>
                <w:rFonts w:hint="eastAsia" w:ascii="宋体" w:hAnsi="宋体"/>
                <w:color w:val="auto"/>
                <w:sz w:val="24"/>
                <w:szCs w:val="24"/>
                <w:highlight w:val="none"/>
              </w:rPr>
              <w:t>。</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②要做到路面畅通无堆积物，无垃圾乱倒，道路两侧无杂草，无污泥浊水，街巷路面干净。</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③确保清扫保洁垃圾及时清运，做到日产日清。</w:t>
            </w:r>
          </w:p>
          <w:p>
            <w:pPr>
              <w:numPr>
                <w:ilvl w:val="0"/>
                <w:numId w:val="18"/>
              </w:numPr>
              <w:tabs>
                <w:tab w:val="left" w:pos="0"/>
                <w:tab w:val="left" w:pos="284"/>
              </w:tabs>
              <w:adjustRightInd w:val="0"/>
              <w:snapToGrid w:val="0"/>
              <w:spacing w:line="360" w:lineRule="auto"/>
              <w:ind w:left="-2" w:leftChars="-1" w:right="0" w:righ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二级道路保洁质量要求：</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2.1 主要路段应巡回保洁，路面基本见本色。</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2.2 路面冲洗按两天一洗、三天一洗。</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2.3 气温30℃以上时，每天洒水应不少于1次。</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2.4作业质量标准：</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①做到无废弃物、无果皮纸屑、无塑料袋、无积泥、无污水及灰带</w:t>
            </w:r>
            <w:r>
              <w:rPr>
                <w:rFonts w:hint="eastAsia"/>
                <w:color w:val="auto"/>
                <w:sz w:val="24"/>
                <w:szCs w:val="24"/>
                <w:highlight w:val="none"/>
                <w:lang w:val="en-US" w:eastAsia="zh-CN"/>
              </w:rPr>
              <w:t>等杂物</w:t>
            </w:r>
            <w:r>
              <w:rPr>
                <w:rFonts w:hint="eastAsia" w:ascii="宋体" w:hAnsi="宋体"/>
                <w:color w:val="auto"/>
                <w:sz w:val="24"/>
                <w:szCs w:val="24"/>
                <w:highlight w:val="none"/>
              </w:rPr>
              <w:t>。</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②要做到路面畅通无堆积物，无垃圾乱倒，道路两侧无杂草，无污泥浊水，街巷路面干净。</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③确保清扫保洁垃圾及时清运，做到日产日清。</w:t>
            </w:r>
          </w:p>
          <w:p>
            <w:pPr>
              <w:numPr>
                <w:ilvl w:val="0"/>
                <w:numId w:val="18"/>
              </w:numPr>
              <w:tabs>
                <w:tab w:val="left" w:pos="0"/>
                <w:tab w:val="left" w:pos="284"/>
              </w:tabs>
              <w:adjustRightInd w:val="0"/>
              <w:snapToGrid w:val="0"/>
              <w:spacing w:line="360" w:lineRule="auto"/>
              <w:ind w:left="-2" w:leftChars="-1" w:right="0" w:righ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三级道路保洁质量要求：</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3.1 应定时保洁，按三天一洗、七天一洗。</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3.2 气温30℃以上时，每天洒水应不少于1次。</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3.3作业质量标准：</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①做到无废弃物、无果皮纸屑、无塑料袋、无积泥、无污水及灰带</w:t>
            </w:r>
            <w:r>
              <w:rPr>
                <w:rFonts w:hint="eastAsia"/>
                <w:color w:val="auto"/>
                <w:sz w:val="24"/>
                <w:szCs w:val="24"/>
                <w:highlight w:val="none"/>
                <w:lang w:val="en-US" w:eastAsia="zh-CN"/>
              </w:rPr>
              <w:t>等杂物</w:t>
            </w:r>
            <w:r>
              <w:rPr>
                <w:rFonts w:hint="eastAsia" w:ascii="宋体" w:hAnsi="宋体"/>
                <w:color w:val="auto"/>
                <w:sz w:val="24"/>
                <w:szCs w:val="24"/>
                <w:highlight w:val="none"/>
              </w:rPr>
              <w:t>。</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②要做到路面畅通无堆积物，无垃圾乱倒，道路两侧无杂草，无污泥浊水，街巷路面干净。</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③确保清扫保洁垃圾及时清运，做到日产日清。</w:t>
            </w:r>
          </w:p>
          <w:p>
            <w:pPr>
              <w:numPr>
                <w:ilvl w:val="0"/>
                <w:numId w:val="18"/>
              </w:numPr>
              <w:tabs>
                <w:tab w:val="left" w:pos="0"/>
                <w:tab w:val="left" w:pos="284"/>
              </w:tabs>
              <w:adjustRightInd w:val="0"/>
              <w:snapToGrid w:val="0"/>
              <w:spacing w:line="360" w:lineRule="auto"/>
              <w:ind w:left="-2" w:leftChars="-1" w:right="0" w:righ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四级道路保洁质量要求：</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4.1 每天应清扫1～2次。</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4.2 部分路段应实行定时保洁。</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4.3 桥面的保洁质量应与所连接的道路保洁质量标准相同。桥栏杆应整洁，无乱贴、乱画。</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4.4 人行天桥桥面保洁质量应与一级道路保洁质量标准相同。阶梯、扶手、栏杆应干净。</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4.5 车行隧道的路面应干净，无积存污水和垃圾；隧道两壁应无明显污物；隧道进出口保洁质量应与所连接路段保洁质量标准相同。</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4.6作业质量标准：</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①做到无废弃物、无果皮纸屑、无塑料袋、无积泥、无污水及灰带</w:t>
            </w:r>
            <w:r>
              <w:rPr>
                <w:rFonts w:hint="eastAsia"/>
                <w:color w:val="auto"/>
                <w:sz w:val="24"/>
                <w:szCs w:val="24"/>
                <w:highlight w:val="none"/>
                <w:lang w:val="en-US" w:eastAsia="zh-CN"/>
              </w:rPr>
              <w:t>等杂物</w:t>
            </w:r>
            <w:r>
              <w:rPr>
                <w:rFonts w:hint="eastAsia" w:ascii="宋体" w:hAnsi="宋体"/>
                <w:color w:val="auto"/>
                <w:sz w:val="24"/>
                <w:szCs w:val="24"/>
                <w:highlight w:val="none"/>
              </w:rPr>
              <w:t>。</w:t>
            </w:r>
          </w:p>
          <w:p>
            <w:pPr>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②要做到路面畅通无堆积物，无垃圾乱倒，道路两侧无杂草，无污泥浊水，街巷路面干净。</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③确保清扫保洁垃圾及时清运，做到日产日清。</w:t>
            </w:r>
          </w:p>
          <w:p>
            <w:pPr>
              <w:numPr>
                <w:ilvl w:val="0"/>
                <w:numId w:val="18"/>
              </w:numPr>
              <w:tabs>
                <w:tab w:val="left" w:pos="0"/>
                <w:tab w:val="left" w:pos="284"/>
              </w:tabs>
              <w:adjustRightInd w:val="0"/>
              <w:snapToGrid w:val="0"/>
              <w:spacing w:line="360" w:lineRule="auto"/>
              <w:ind w:left="-2" w:leftChars="-1" w:right="0" w:righ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绿地和绿化带、树穴保洁</w:t>
            </w:r>
            <w:r>
              <w:rPr>
                <w:rFonts w:hint="eastAsia" w:cs="宋体"/>
                <w:color w:val="auto"/>
                <w:sz w:val="24"/>
                <w:szCs w:val="24"/>
                <w:highlight w:val="none"/>
                <w:lang w:eastAsia="zh-CN"/>
              </w:rPr>
              <w:t>：</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绿地和绿化带、树穴内垃圾杂物应及时清理，保持绿地和绿化带、树穴干净，无垃圾杂物。保洁时间按所属地段道路保洁，级别要求相同时间保洁。</w:t>
            </w:r>
          </w:p>
          <w:p>
            <w:pPr>
              <w:numPr>
                <w:ilvl w:val="0"/>
                <w:numId w:val="18"/>
              </w:numPr>
              <w:tabs>
                <w:tab w:val="left" w:pos="0"/>
                <w:tab w:val="left" w:pos="284"/>
              </w:tabs>
              <w:adjustRightInd w:val="0"/>
              <w:snapToGrid w:val="0"/>
              <w:spacing w:line="360" w:lineRule="auto"/>
              <w:ind w:left="-2" w:leftChars="-1" w:right="0" w:righ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护栏保洁标准：护栏清洗保洁要干净、整齐，见本底色。</w:t>
            </w:r>
          </w:p>
          <w:p>
            <w:pPr>
              <w:numPr>
                <w:ilvl w:val="0"/>
                <w:numId w:val="18"/>
              </w:numPr>
              <w:tabs>
                <w:tab w:val="left" w:pos="0"/>
                <w:tab w:val="left" w:pos="284"/>
              </w:tabs>
              <w:adjustRightInd w:val="0"/>
              <w:snapToGrid w:val="0"/>
              <w:spacing w:line="360" w:lineRule="auto"/>
              <w:ind w:left="-2" w:leftChars="-1" w:right="0" w:righ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公厕保洁标准：公厕的日常保洁管理要达到“六无、四净”标准，厕内及周围环境卫生做到“六无”（即：无痰涕纸屑、无屎尿溢塞、无积尘蛛网、无污泥积水、无蝇蛆、无明显臭味）、“四净”（即：地面、蹲位、挡墙净；粪槽、尿槽、池斗净；门窗设备净；周围环境净）。除“四害”要达到国家卫生城市标准。</w:t>
            </w:r>
          </w:p>
          <w:p>
            <w:pPr>
              <w:numPr>
                <w:ilvl w:val="0"/>
                <w:numId w:val="18"/>
              </w:numPr>
              <w:tabs>
                <w:tab w:val="left" w:pos="0"/>
                <w:tab w:val="left" w:pos="284"/>
              </w:tabs>
              <w:adjustRightInd w:val="0"/>
              <w:snapToGrid w:val="0"/>
              <w:spacing w:line="360" w:lineRule="auto"/>
              <w:ind w:left="-2" w:leftChars="-1" w:right="0" w:righ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垃圾中转站的日常运转维护和管理要求及质量标准：</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8.1日常运转维护和管理要求：</w:t>
            </w:r>
          </w:p>
          <w:p>
            <w:pPr>
              <w:pStyle w:val="6"/>
              <w:spacing w:line="400" w:lineRule="exact"/>
              <w:ind w:left="0" w:leftChars="0" w:firstLine="240" w:firstLineChars="100"/>
              <w:rPr>
                <w:rFonts w:ascii="宋体"/>
                <w:color w:val="auto"/>
                <w:sz w:val="24"/>
                <w:szCs w:val="24"/>
                <w:highlight w:val="none"/>
              </w:rPr>
            </w:pPr>
            <w:r>
              <w:rPr>
                <w:rFonts w:hint="eastAsia" w:ascii="宋体" w:hAnsi="宋体"/>
                <w:color w:val="auto"/>
                <w:sz w:val="24"/>
                <w:szCs w:val="24"/>
                <w:highlight w:val="none"/>
              </w:rPr>
              <w:t>①</w:t>
            </w:r>
            <w:r>
              <w:rPr>
                <w:rFonts w:hint="eastAsia" w:ascii="宋体"/>
                <w:color w:val="auto"/>
                <w:sz w:val="24"/>
                <w:szCs w:val="24"/>
                <w:highlight w:val="none"/>
              </w:rPr>
              <w:t>垃圾中转站每天开放时间从4:00－24:00时。</w:t>
            </w:r>
          </w:p>
          <w:p>
            <w:pPr>
              <w:pStyle w:val="6"/>
              <w:spacing w:line="400" w:lineRule="exact"/>
              <w:ind w:left="0" w:leftChars="0" w:firstLine="240" w:firstLineChars="100"/>
              <w:rPr>
                <w:rFonts w:ascii="宋体"/>
                <w:color w:val="auto"/>
                <w:sz w:val="24"/>
                <w:szCs w:val="24"/>
                <w:highlight w:val="none"/>
              </w:rPr>
            </w:pPr>
            <w:r>
              <w:rPr>
                <w:rFonts w:hint="eastAsia" w:ascii="宋体" w:hAnsi="宋体"/>
                <w:color w:val="auto"/>
                <w:sz w:val="24"/>
                <w:szCs w:val="24"/>
                <w:highlight w:val="none"/>
              </w:rPr>
              <w:t>②</w:t>
            </w:r>
            <w:r>
              <w:rPr>
                <w:rFonts w:hint="eastAsia" w:ascii="宋体"/>
                <w:color w:val="auto"/>
                <w:sz w:val="24"/>
                <w:szCs w:val="24"/>
                <w:highlight w:val="none"/>
              </w:rPr>
              <w:t>科学管理，认真操作，按照设备的使用及保养管理规定操作保养，确保安全生产无事故。</w:t>
            </w:r>
          </w:p>
          <w:p>
            <w:pPr>
              <w:pStyle w:val="6"/>
              <w:spacing w:line="400" w:lineRule="exact"/>
              <w:ind w:left="0" w:leftChars="0" w:firstLine="240" w:firstLineChars="100"/>
              <w:rPr>
                <w:rFonts w:ascii="宋体"/>
                <w:color w:val="auto"/>
                <w:sz w:val="24"/>
                <w:szCs w:val="24"/>
                <w:highlight w:val="none"/>
              </w:rPr>
            </w:pPr>
            <w:r>
              <w:rPr>
                <w:rFonts w:hint="eastAsia" w:ascii="宋体" w:hAnsi="宋体"/>
                <w:color w:val="auto"/>
                <w:sz w:val="24"/>
                <w:szCs w:val="24"/>
                <w:highlight w:val="none"/>
              </w:rPr>
              <w:t>③</w:t>
            </w:r>
            <w:r>
              <w:rPr>
                <w:rFonts w:hint="eastAsia" w:ascii="宋体"/>
                <w:color w:val="auto"/>
                <w:sz w:val="24"/>
                <w:szCs w:val="24"/>
                <w:highlight w:val="none"/>
              </w:rPr>
              <w:t>不准在站内、周边捡拣废物或乱堆放杂物。</w:t>
            </w:r>
          </w:p>
          <w:p>
            <w:pPr>
              <w:pStyle w:val="6"/>
              <w:spacing w:line="400" w:lineRule="exact"/>
              <w:ind w:left="0" w:leftChars="0" w:firstLine="240" w:firstLineChars="100"/>
              <w:rPr>
                <w:rFonts w:ascii="宋体"/>
                <w:color w:val="auto"/>
                <w:sz w:val="24"/>
                <w:szCs w:val="24"/>
                <w:highlight w:val="none"/>
              </w:rPr>
            </w:pPr>
            <w:r>
              <w:rPr>
                <w:rFonts w:hint="eastAsia" w:ascii="宋体" w:hAnsi="宋体" w:eastAsia="宋体" w:cs="宋体"/>
                <w:color w:val="auto"/>
                <w:sz w:val="24"/>
                <w:szCs w:val="24"/>
                <w:highlight w:val="none"/>
              </w:rPr>
              <w:t>④</w:t>
            </w:r>
            <w:r>
              <w:rPr>
                <w:rFonts w:hint="eastAsia" w:ascii="宋体"/>
                <w:color w:val="auto"/>
                <w:sz w:val="24"/>
                <w:szCs w:val="24"/>
                <w:highlight w:val="none"/>
              </w:rPr>
              <w:t>搞好站内卫生工作，站内随脏即保洁，每班次完工后，将地面清洗干净、拖干。</w:t>
            </w:r>
          </w:p>
          <w:p>
            <w:pPr>
              <w:pStyle w:val="6"/>
              <w:spacing w:line="400" w:lineRule="exact"/>
              <w:ind w:left="0" w:leftChars="0" w:firstLine="240" w:firstLineChars="100"/>
              <w:rPr>
                <w:rFonts w:ascii="宋体"/>
                <w:color w:val="auto"/>
                <w:sz w:val="24"/>
                <w:szCs w:val="24"/>
                <w:highlight w:val="none"/>
              </w:rPr>
            </w:pPr>
            <w:r>
              <w:rPr>
                <w:rFonts w:hint="eastAsia" w:ascii="微软雅黑" w:hAnsi="微软雅黑" w:eastAsia="微软雅黑" w:cs="微软雅黑"/>
                <w:color w:val="auto"/>
                <w:sz w:val="24"/>
                <w:szCs w:val="24"/>
                <w:highlight w:val="none"/>
              </w:rPr>
              <w:t>⑤</w:t>
            </w:r>
            <w:r>
              <w:rPr>
                <w:rFonts w:hint="eastAsia" w:ascii="宋体"/>
                <w:color w:val="auto"/>
                <w:sz w:val="24"/>
                <w:szCs w:val="24"/>
                <w:highlight w:val="none"/>
              </w:rPr>
              <w:t>每天大洗一次，定期消毒、除“四害”、除臭、降尘。</w:t>
            </w:r>
          </w:p>
          <w:p>
            <w:pPr>
              <w:pStyle w:val="6"/>
              <w:spacing w:line="400" w:lineRule="exact"/>
              <w:ind w:left="0" w:leftChars="0" w:firstLine="240" w:firstLineChars="100"/>
              <w:rPr>
                <w:rFonts w:hint="eastAsia" w:ascii="宋体"/>
                <w:color w:val="auto"/>
                <w:sz w:val="24"/>
                <w:szCs w:val="24"/>
                <w:highlight w:val="none"/>
              </w:rPr>
            </w:pPr>
            <w:r>
              <w:rPr>
                <w:rFonts w:hint="eastAsia" w:ascii="宋体" w:hAnsi="宋体" w:eastAsia="宋体" w:cs="宋体"/>
                <w:color w:val="auto"/>
                <w:sz w:val="24"/>
                <w:szCs w:val="24"/>
                <w:highlight w:val="none"/>
              </w:rPr>
              <w:t>⑥</w:t>
            </w:r>
            <w:r>
              <w:rPr>
                <w:rFonts w:hint="eastAsia" w:ascii="宋体"/>
                <w:color w:val="auto"/>
                <w:sz w:val="24"/>
                <w:szCs w:val="24"/>
                <w:highlight w:val="none"/>
              </w:rPr>
              <w:t>每天清理一次中转站周边环境卫生、除杂草、清理乱张贴乱涂写等广告和站外墙面灰尘等。</w:t>
            </w:r>
          </w:p>
          <w:p>
            <w:pPr>
              <w:pStyle w:val="6"/>
              <w:spacing w:line="400" w:lineRule="exact"/>
              <w:ind w:left="0" w:leftChars="0" w:firstLine="240" w:firstLineChars="100"/>
              <w:rPr>
                <w:rFonts w:hint="default" w:ascii="宋体" w:eastAsia="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⑦</w:t>
            </w:r>
            <w:r>
              <w:rPr>
                <w:rFonts w:hint="eastAsia" w:ascii="宋体"/>
                <w:color w:val="auto"/>
                <w:sz w:val="24"/>
                <w:szCs w:val="24"/>
                <w:highlight w:val="none"/>
                <w:lang w:val="en-US" w:eastAsia="zh-CN"/>
              </w:rPr>
              <w:t>配足足够车辆车厢保证转运及时，工人等待倾倒垃圾时间不得超过30分钟。</w:t>
            </w:r>
          </w:p>
          <w:p>
            <w:pPr>
              <w:pStyle w:val="6"/>
              <w:spacing w:line="400" w:lineRule="exact"/>
              <w:ind w:left="0" w:leftChars="0" w:firstLine="240" w:firstLineChars="100"/>
              <w:rPr>
                <w:rFonts w:ascii="宋体"/>
                <w:color w:val="auto"/>
                <w:sz w:val="24"/>
                <w:szCs w:val="24"/>
                <w:highlight w:val="none"/>
              </w:rPr>
            </w:pPr>
            <w:r>
              <w:rPr>
                <w:rFonts w:hint="eastAsia" w:ascii="宋体" w:hAnsi="宋体" w:eastAsia="宋体" w:cs="宋体"/>
                <w:color w:val="auto"/>
                <w:sz w:val="24"/>
                <w:szCs w:val="24"/>
                <w:highlight w:val="none"/>
              </w:rPr>
              <w:t>⑧</w:t>
            </w:r>
            <w:r>
              <w:rPr>
                <w:rFonts w:hint="eastAsia" w:ascii="宋体"/>
                <w:color w:val="auto"/>
                <w:sz w:val="24"/>
                <w:szCs w:val="24"/>
                <w:highlight w:val="none"/>
              </w:rPr>
              <w:t>工作完毕后，及时认真做好每日的工作记录。</w:t>
            </w:r>
          </w:p>
          <w:p>
            <w:pPr>
              <w:pStyle w:val="6"/>
              <w:spacing w:line="400" w:lineRule="exact"/>
              <w:ind w:left="0" w:leftChars="0" w:firstLine="0" w:firstLineChars="0"/>
              <w:rPr>
                <w:rFonts w:ascii="宋体"/>
                <w:color w:val="auto"/>
                <w:sz w:val="24"/>
                <w:szCs w:val="24"/>
                <w:highlight w:val="none"/>
              </w:rPr>
            </w:pPr>
            <w:r>
              <w:rPr>
                <w:rFonts w:hint="eastAsia" w:ascii="宋体"/>
                <w:color w:val="auto"/>
                <w:sz w:val="24"/>
                <w:szCs w:val="24"/>
                <w:highlight w:val="none"/>
              </w:rPr>
              <w:t>8.2作业质量标准：</w:t>
            </w:r>
          </w:p>
          <w:p>
            <w:pPr>
              <w:pStyle w:val="6"/>
              <w:spacing w:line="400" w:lineRule="exact"/>
              <w:ind w:left="0" w:leftChars="0" w:firstLine="240" w:firstLineChars="100"/>
              <w:rPr>
                <w:rFonts w:ascii="宋体"/>
                <w:color w:val="auto"/>
                <w:sz w:val="24"/>
                <w:szCs w:val="24"/>
                <w:highlight w:val="none"/>
              </w:rPr>
            </w:pPr>
            <w:r>
              <w:rPr>
                <w:rFonts w:hint="eastAsia" w:ascii="宋体" w:hAnsi="宋体"/>
                <w:color w:val="auto"/>
                <w:sz w:val="24"/>
                <w:szCs w:val="24"/>
                <w:highlight w:val="none"/>
              </w:rPr>
              <w:t>①</w:t>
            </w:r>
            <w:r>
              <w:rPr>
                <w:rFonts w:hint="eastAsia" w:ascii="宋体"/>
                <w:color w:val="auto"/>
                <w:sz w:val="24"/>
                <w:szCs w:val="24"/>
                <w:highlight w:val="none"/>
              </w:rPr>
              <w:t>做到“四净”，即：环境净、设备净、墙壁净、地面净。</w:t>
            </w:r>
          </w:p>
          <w:p>
            <w:pPr>
              <w:pStyle w:val="6"/>
              <w:spacing w:line="400" w:lineRule="exact"/>
              <w:ind w:left="0" w:leftChars="0" w:firstLine="240" w:firstLineChars="100"/>
              <w:rPr>
                <w:rFonts w:ascii="宋体"/>
                <w:color w:val="auto"/>
                <w:sz w:val="24"/>
                <w:szCs w:val="24"/>
                <w:highlight w:val="none"/>
              </w:rPr>
            </w:pPr>
            <w:r>
              <w:rPr>
                <w:rFonts w:hint="eastAsia" w:ascii="宋体" w:hAnsi="宋体"/>
                <w:color w:val="auto"/>
                <w:sz w:val="24"/>
                <w:szCs w:val="24"/>
                <w:highlight w:val="none"/>
              </w:rPr>
              <w:t>②</w:t>
            </w:r>
            <w:r>
              <w:rPr>
                <w:rFonts w:hint="eastAsia" w:ascii="宋体"/>
                <w:color w:val="auto"/>
                <w:sz w:val="24"/>
                <w:szCs w:val="24"/>
                <w:highlight w:val="none"/>
              </w:rPr>
              <w:t>消毒、除“四害”、除臭工作效果达到国家卫生城市标准，可视范围苍蝇不得超过3只，无鼠迹。</w:t>
            </w:r>
          </w:p>
          <w:p>
            <w:pPr>
              <w:numPr>
                <w:ilvl w:val="0"/>
                <w:numId w:val="18"/>
              </w:numPr>
              <w:tabs>
                <w:tab w:val="left" w:pos="0"/>
                <w:tab w:val="left" w:pos="284"/>
              </w:tabs>
              <w:adjustRightInd w:val="0"/>
              <w:snapToGrid w:val="0"/>
              <w:spacing w:line="360" w:lineRule="auto"/>
              <w:ind w:left="-2" w:leftChars="-1" w:right="0" w:righ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果皮箱、垃圾桶作业质量标准：</w:t>
            </w:r>
          </w:p>
          <w:p>
            <w:pPr>
              <w:pStyle w:val="6"/>
              <w:spacing w:line="400" w:lineRule="exact"/>
              <w:ind w:left="0" w:leftChars="0" w:firstLine="480" w:firstLineChars="200"/>
              <w:rPr>
                <w:rFonts w:ascii="宋体"/>
                <w:color w:val="auto"/>
                <w:sz w:val="24"/>
                <w:szCs w:val="24"/>
                <w:highlight w:val="none"/>
              </w:rPr>
            </w:pPr>
            <w:r>
              <w:rPr>
                <w:rFonts w:hint="eastAsia" w:ascii="宋体" w:hAnsi="宋体"/>
                <w:color w:val="auto"/>
                <w:sz w:val="24"/>
                <w:szCs w:val="24"/>
                <w:highlight w:val="none"/>
              </w:rPr>
              <w:t>①</w:t>
            </w:r>
            <w:r>
              <w:rPr>
                <w:rFonts w:hint="eastAsia" w:ascii="宋体"/>
                <w:color w:val="auto"/>
                <w:sz w:val="24"/>
                <w:szCs w:val="24"/>
                <w:highlight w:val="none"/>
              </w:rPr>
              <w:t>果皮箱（废物箱）、垃圾箱：日常清理清洗保洁每天至少1次，每周对果皮箱（废物箱）、垃圾箱全面大清洗2-3次，清洗范围包括箱体内外、内胆（桶）及地面的污渍和乱涂乱写乱张贴等，达到内外干净整洁，外表无积泥积污、现本色，投递口整洁，周边地面无陈旧油污、无异味的标准。</w:t>
            </w:r>
          </w:p>
          <w:p>
            <w:pPr>
              <w:pStyle w:val="6"/>
              <w:spacing w:line="400" w:lineRule="exact"/>
              <w:rPr>
                <w:rFonts w:ascii="宋体"/>
                <w:color w:val="auto"/>
                <w:sz w:val="24"/>
                <w:szCs w:val="24"/>
                <w:highlight w:val="none"/>
              </w:rPr>
            </w:pPr>
            <w:r>
              <w:rPr>
                <w:rFonts w:hint="eastAsia" w:ascii="宋体" w:hAnsi="宋体"/>
                <w:color w:val="auto"/>
                <w:sz w:val="24"/>
                <w:szCs w:val="24"/>
                <w:highlight w:val="none"/>
              </w:rPr>
              <w:t>②</w:t>
            </w:r>
            <w:r>
              <w:rPr>
                <w:rFonts w:hint="eastAsia" w:ascii="宋体"/>
                <w:color w:val="auto"/>
                <w:sz w:val="24"/>
                <w:szCs w:val="24"/>
                <w:highlight w:val="none"/>
              </w:rPr>
              <w:t>垃圾桶（箱）：每天至少清理保洁1次，原则上使用平板车（钩臂车）收集到中转站倾倒垃圾后，即要全面冲洗干净（内外）才能摆回。每周对摆放的地面全面清冲洗至少2-3次，确保地面无污迹、无异味。</w:t>
            </w:r>
          </w:p>
          <w:p>
            <w:pPr>
              <w:pStyle w:val="6"/>
              <w:spacing w:line="400" w:lineRule="exact"/>
              <w:rPr>
                <w:rFonts w:ascii="宋体"/>
                <w:color w:val="auto"/>
                <w:sz w:val="24"/>
                <w:szCs w:val="24"/>
                <w:highlight w:val="none"/>
              </w:rPr>
            </w:pPr>
            <w:r>
              <w:rPr>
                <w:rFonts w:hint="eastAsia" w:ascii="宋体" w:hAnsi="宋体"/>
                <w:color w:val="auto"/>
                <w:sz w:val="24"/>
                <w:szCs w:val="24"/>
                <w:highlight w:val="none"/>
              </w:rPr>
              <w:t>③</w:t>
            </w:r>
            <w:r>
              <w:rPr>
                <w:rFonts w:hint="eastAsia" w:ascii="宋体"/>
                <w:color w:val="auto"/>
                <w:sz w:val="24"/>
                <w:szCs w:val="24"/>
                <w:highlight w:val="none"/>
              </w:rPr>
              <w:t>果皮箱（废物箱）、垃圾箱、垃圾桶需要更新的质量不能低于移交时的质量。</w:t>
            </w:r>
          </w:p>
          <w:p>
            <w:pPr>
              <w:pStyle w:val="6"/>
              <w:spacing w:line="400" w:lineRule="exact"/>
              <w:rPr>
                <w:rFonts w:ascii="宋体"/>
                <w:color w:val="auto"/>
                <w:sz w:val="24"/>
                <w:szCs w:val="24"/>
                <w:highlight w:val="none"/>
              </w:rPr>
            </w:pPr>
            <w:r>
              <w:rPr>
                <w:rFonts w:hint="eastAsia" w:ascii="宋体" w:hAnsi="宋体" w:eastAsia="宋体" w:cs="宋体"/>
                <w:color w:val="auto"/>
                <w:sz w:val="24"/>
                <w:szCs w:val="24"/>
                <w:highlight w:val="none"/>
              </w:rPr>
              <w:t>④</w:t>
            </w:r>
            <w:r>
              <w:rPr>
                <w:rFonts w:hint="eastAsia" w:ascii="宋体"/>
                <w:color w:val="auto"/>
                <w:sz w:val="24"/>
                <w:szCs w:val="24"/>
                <w:highlight w:val="none"/>
              </w:rPr>
              <w:t>垃圾收集容器的设置要符合《环境卫生设施设置标准》。</w:t>
            </w:r>
          </w:p>
          <w:p>
            <w:pPr>
              <w:pStyle w:val="6"/>
              <w:spacing w:line="400" w:lineRule="exact"/>
              <w:rPr>
                <w:rFonts w:ascii="宋体"/>
                <w:color w:val="auto"/>
                <w:sz w:val="24"/>
                <w:szCs w:val="24"/>
                <w:highlight w:val="none"/>
              </w:rPr>
            </w:pPr>
            <w:r>
              <w:rPr>
                <w:rFonts w:hint="eastAsia" w:ascii="微软雅黑" w:hAnsi="微软雅黑" w:eastAsia="微软雅黑" w:cs="微软雅黑"/>
                <w:color w:val="auto"/>
                <w:sz w:val="24"/>
                <w:szCs w:val="24"/>
                <w:highlight w:val="none"/>
              </w:rPr>
              <w:t>⑤</w:t>
            </w:r>
            <w:r>
              <w:rPr>
                <w:rFonts w:hint="eastAsia" w:ascii="宋体"/>
                <w:color w:val="auto"/>
                <w:sz w:val="24"/>
                <w:szCs w:val="24"/>
                <w:highlight w:val="none"/>
              </w:rPr>
              <w:t>除“四害”要达到国家卫生城市标准。</w:t>
            </w:r>
          </w:p>
          <w:p>
            <w:pPr>
              <w:pStyle w:val="6"/>
              <w:spacing w:line="400" w:lineRule="exact"/>
              <w:ind w:left="0" w:leftChars="0" w:firstLine="0" w:firstLineChars="0"/>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6</w:t>
            </w:r>
          </w:p>
        </w:tc>
        <w:tc>
          <w:tcPr>
            <w:tcW w:w="14430" w:type="dxa"/>
          </w:tcPr>
          <w:p>
            <w:pPr>
              <w:pStyle w:val="11"/>
              <w:numPr>
                <w:ilvl w:val="0"/>
                <w:numId w:val="0"/>
              </w:numPr>
              <w:tabs>
                <w:tab w:val="left" w:pos="540"/>
              </w:tabs>
              <w:adjustRightInd w:val="0"/>
              <w:snapToGrid w:val="0"/>
              <w:spacing w:line="360" w:lineRule="auto"/>
              <w:ind w:leftChars="0" w:right="0" w:rightChars="0"/>
              <w:rPr>
                <w:rFonts w:hAnsi="宋体"/>
                <w:b/>
                <w:color w:val="auto"/>
                <w:sz w:val="24"/>
                <w:szCs w:val="24"/>
                <w:highlight w:val="none"/>
              </w:rPr>
            </w:pPr>
            <w:r>
              <w:rPr>
                <w:rFonts w:hint="eastAsia" w:hAnsi="宋体"/>
                <w:b/>
                <w:color w:val="auto"/>
                <w:sz w:val="24"/>
                <w:szCs w:val="24"/>
                <w:highlight w:val="none"/>
              </w:rPr>
              <w:t>人员要求</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中标人应优先聘用原有的环卫工人，服务期内</w:t>
            </w:r>
            <w:r>
              <w:rPr>
                <w:rFonts w:hint="eastAsia" w:ascii="宋体" w:hAnsi="宋体" w:cs="宋体"/>
                <w:color w:val="auto"/>
                <w:sz w:val="24"/>
                <w:szCs w:val="24"/>
                <w:highlight w:val="none"/>
                <w:lang w:eastAsia="zh-CN"/>
              </w:rPr>
              <w:t>一线</w:t>
            </w:r>
            <w:r>
              <w:rPr>
                <w:rFonts w:hint="eastAsia" w:ascii="宋体" w:hAnsi="宋体" w:cs="宋体"/>
                <w:color w:val="auto"/>
                <w:sz w:val="24"/>
                <w:szCs w:val="24"/>
                <w:highlight w:val="none"/>
              </w:rPr>
              <w:t>作业人数</w:t>
            </w:r>
            <w:r>
              <w:rPr>
                <w:rFonts w:hint="eastAsia" w:ascii="宋体" w:hAnsi="宋体" w:cs="宋体"/>
                <w:color w:val="auto"/>
                <w:sz w:val="24"/>
                <w:szCs w:val="24"/>
                <w:highlight w:val="none"/>
                <w:lang w:eastAsia="zh-CN"/>
              </w:rPr>
              <w:t>东片区</w:t>
            </w:r>
            <w:r>
              <w:rPr>
                <w:rFonts w:hint="eastAsia" w:ascii="宋体" w:hAnsi="宋体" w:cs="宋体"/>
                <w:color w:val="auto"/>
                <w:sz w:val="24"/>
                <w:szCs w:val="24"/>
                <w:highlight w:val="none"/>
              </w:rPr>
              <w:t>应不少于</w:t>
            </w:r>
            <w:r>
              <w:rPr>
                <w:rFonts w:hint="eastAsia" w:cs="宋体"/>
                <w:color w:val="auto"/>
                <w:sz w:val="24"/>
                <w:szCs w:val="24"/>
                <w:highlight w:val="none"/>
                <w:lang w:val="en-US" w:eastAsia="zh-CN"/>
              </w:rPr>
              <w:t>450</w:t>
            </w:r>
            <w:r>
              <w:rPr>
                <w:rFonts w:hint="eastAsia" w:ascii="宋体" w:hAnsi="宋体" w:cs="宋体"/>
                <w:color w:val="auto"/>
                <w:sz w:val="24"/>
                <w:szCs w:val="24"/>
                <w:highlight w:val="none"/>
              </w:rPr>
              <w:t>人</w:t>
            </w:r>
            <w:r>
              <w:rPr>
                <w:rFonts w:hint="eastAsia" w:ascii="宋体" w:hAnsi="宋体" w:cs="宋体"/>
                <w:color w:val="auto"/>
                <w:sz w:val="24"/>
                <w:szCs w:val="24"/>
                <w:highlight w:val="none"/>
                <w:lang w:eastAsia="zh-CN"/>
              </w:rPr>
              <w:t>（不含管理和司机、其他人员）；</w:t>
            </w:r>
            <w:r>
              <w:rPr>
                <w:rFonts w:hint="eastAsia" w:ascii="宋体" w:hAnsi="宋体" w:cs="宋体"/>
                <w:color w:val="auto"/>
                <w:sz w:val="24"/>
                <w:szCs w:val="24"/>
                <w:highlight w:val="none"/>
              </w:rPr>
              <w:t>在合同履行</w:t>
            </w:r>
            <w:r>
              <w:rPr>
                <w:rFonts w:hint="eastAsia" w:ascii="宋体" w:hAnsi="宋体" w:cs="宋体"/>
                <w:color w:val="auto"/>
                <w:sz w:val="24"/>
                <w:szCs w:val="24"/>
                <w:highlight w:val="none"/>
                <w:lang w:eastAsia="zh-CN"/>
              </w:rPr>
              <w:t>时</w:t>
            </w:r>
            <w:r>
              <w:rPr>
                <w:rFonts w:hint="eastAsia" w:ascii="宋体" w:hAnsi="宋体" w:cs="宋体"/>
                <w:color w:val="auto"/>
                <w:sz w:val="24"/>
                <w:szCs w:val="24"/>
                <w:highlight w:val="none"/>
              </w:rPr>
              <w:t>，必须全部接受上一中标公司的环卫工人，</w:t>
            </w:r>
            <w:r>
              <w:rPr>
                <w:rFonts w:hint="eastAsia" w:cs="宋体"/>
                <w:color w:val="auto"/>
                <w:sz w:val="24"/>
                <w:szCs w:val="24"/>
                <w:highlight w:val="none"/>
                <w:lang w:eastAsia="zh-CN"/>
              </w:rPr>
              <w:t>一个月内</w:t>
            </w:r>
            <w:r>
              <w:rPr>
                <w:rFonts w:hint="eastAsia" w:ascii="宋体" w:hAnsi="宋体" w:cs="宋体"/>
                <w:color w:val="auto"/>
                <w:sz w:val="24"/>
                <w:szCs w:val="24"/>
                <w:highlight w:val="none"/>
              </w:rPr>
              <w:t>不得以非正常理由辞退原有环卫工人（除因工作失职、屡教不改等表现不好或因本人要求辞职、以及违反政策法规等原因之外），</w:t>
            </w:r>
            <w:r>
              <w:rPr>
                <w:rFonts w:hint="eastAsia" w:cs="宋体"/>
                <w:color w:val="auto"/>
                <w:sz w:val="24"/>
                <w:szCs w:val="24"/>
                <w:highlight w:val="none"/>
                <w:lang w:eastAsia="zh-CN"/>
              </w:rPr>
              <w:t>第二个月后方可决定工人留用或解聘</w:t>
            </w:r>
            <w:r>
              <w:rPr>
                <w:rFonts w:hint="eastAsia" w:ascii="宋体" w:hAnsi="宋体" w:cs="宋体"/>
                <w:color w:val="auto"/>
                <w:sz w:val="24"/>
                <w:szCs w:val="24"/>
                <w:highlight w:val="none"/>
              </w:rPr>
              <w:t>并必须依照我国《劳动合同法》的有关规定与环卫工人签订劳动合同，支付不低于揭阳市市最低工资标准</w:t>
            </w:r>
            <w:r>
              <w:rPr>
                <w:rFonts w:hint="eastAsia" w:ascii="宋体" w:hAnsi="宋体" w:cs="宋体"/>
                <w:color w:val="auto"/>
                <w:sz w:val="24"/>
                <w:szCs w:val="24"/>
                <w:highlight w:val="none"/>
                <w:lang w:val="en-US" w:eastAsia="zh-CN"/>
              </w:rPr>
              <w:t>130</w:t>
            </w:r>
            <w:r>
              <w:rPr>
                <w:rFonts w:hint="eastAsia" w:ascii="宋体" w:hAnsi="宋体" w:cs="宋体"/>
                <w:color w:val="auto"/>
                <w:sz w:val="24"/>
                <w:szCs w:val="24"/>
                <w:highlight w:val="none"/>
              </w:rPr>
              <w:t>%的工人工资，并按规定发放环卫津贴、高温津贴、加班费等，依法缴纳社会保险（养老、失业、工伤、生育、医疗）。如遇到政策性规定的最低工资、环卫津贴、高温津贴等提高</w:t>
            </w:r>
            <w:r>
              <w:rPr>
                <w:rFonts w:hint="eastAsia" w:ascii="宋体" w:hAnsi="宋体" w:cs="宋体"/>
                <w:color w:val="auto"/>
                <w:sz w:val="24"/>
                <w:szCs w:val="24"/>
                <w:highlight w:val="none"/>
                <w:lang w:eastAsia="zh-CN"/>
              </w:rPr>
              <w:t>，由中标人负责</w:t>
            </w:r>
            <w:r>
              <w:rPr>
                <w:rFonts w:hint="eastAsia" w:ascii="宋体" w:hAnsi="宋体" w:cs="宋体"/>
                <w:color w:val="auto"/>
                <w:sz w:val="24"/>
                <w:szCs w:val="24"/>
                <w:highlight w:val="none"/>
              </w:rPr>
              <w:t>。</w:t>
            </w:r>
          </w:p>
          <w:p>
            <w:pPr>
              <w:numPr>
                <w:ilvl w:val="0"/>
                <w:numId w:val="0"/>
              </w:numPr>
              <w:tabs>
                <w:tab w:val="left" w:pos="0"/>
                <w:tab w:val="left" w:pos="284"/>
              </w:tabs>
              <w:adjustRightInd w:val="0"/>
              <w:snapToGrid w:val="0"/>
              <w:spacing w:line="360" w:lineRule="auto"/>
              <w:ind w:leftChars="-1" w:right="0" w:rightChars="0"/>
              <w:rPr>
                <w:color w:val="auto"/>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中标人必须按月足额发放工人薪酬，同时按有关的要求购买社会保险，如发生因中标人责任造成的欠薪事件，造成恶劣影响的，采购人有权单方终止合同，同时没收履约保证金。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7</w:t>
            </w:r>
          </w:p>
        </w:tc>
        <w:tc>
          <w:tcPr>
            <w:tcW w:w="14430" w:type="dxa"/>
          </w:tcPr>
          <w:p>
            <w:pPr>
              <w:pStyle w:val="11"/>
              <w:numPr>
                <w:ilvl w:val="0"/>
                <w:numId w:val="0"/>
              </w:numPr>
              <w:tabs>
                <w:tab w:val="left" w:pos="540"/>
              </w:tabs>
              <w:adjustRightInd w:val="0"/>
              <w:snapToGrid w:val="0"/>
              <w:spacing w:line="360" w:lineRule="auto"/>
              <w:ind w:leftChars="0" w:right="0" w:rightChars="0"/>
              <w:rPr>
                <w:rFonts w:hAnsi="宋体"/>
                <w:b/>
                <w:color w:val="auto"/>
                <w:sz w:val="24"/>
                <w:szCs w:val="24"/>
                <w:highlight w:val="none"/>
              </w:rPr>
            </w:pPr>
            <w:r>
              <w:rPr>
                <w:rFonts w:hint="eastAsia" w:hAnsi="宋体"/>
                <w:b/>
                <w:color w:val="auto"/>
                <w:sz w:val="24"/>
                <w:szCs w:val="24"/>
                <w:highlight w:val="none"/>
              </w:rPr>
              <w:t>环卫设施设备投入</w:t>
            </w:r>
          </w:p>
          <w:p>
            <w:pPr>
              <w:numPr>
                <w:ilvl w:val="0"/>
                <w:numId w:val="19"/>
              </w:numPr>
              <w:tabs>
                <w:tab w:val="left" w:pos="0"/>
                <w:tab w:val="left" w:pos="284"/>
              </w:tabs>
              <w:adjustRightInd w:val="0"/>
              <w:snapToGrid w:val="0"/>
              <w:spacing w:line="360" w:lineRule="auto"/>
              <w:ind w:leftChars="0" w:right="0" w:rightChars="0"/>
              <w:rPr>
                <w:rFonts w:ascii="宋体" w:hAnsi="宋体" w:cs="宋体"/>
                <w:color w:val="auto"/>
                <w:sz w:val="24"/>
                <w:szCs w:val="24"/>
                <w:highlight w:val="none"/>
              </w:rPr>
            </w:pPr>
            <w:r>
              <w:rPr>
                <w:rFonts w:hint="eastAsia" w:ascii="宋体" w:hAnsi="宋体" w:cs="宋体"/>
                <w:color w:val="auto"/>
                <w:sz w:val="24"/>
                <w:szCs w:val="24"/>
                <w:highlight w:val="none"/>
              </w:rPr>
              <w:t>中标人自行配置办公场地等设施。</w:t>
            </w:r>
          </w:p>
          <w:p>
            <w:pPr>
              <w:numPr>
                <w:ilvl w:val="0"/>
                <w:numId w:val="19"/>
              </w:numPr>
              <w:tabs>
                <w:tab w:val="left" w:pos="0"/>
                <w:tab w:val="left" w:pos="284"/>
              </w:tabs>
              <w:adjustRightInd w:val="0"/>
              <w:snapToGrid w:val="0"/>
              <w:spacing w:line="360" w:lineRule="auto"/>
              <w:ind w:left="0" w:leftChars="0" w:right="0" w:righ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设备要求：</w:t>
            </w:r>
          </w:p>
          <w:tbl>
            <w:tblPr>
              <w:tblStyle w:val="14"/>
              <w:tblW w:w="12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4186"/>
              <w:gridCol w:w="4269"/>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4186"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设备名称</w:t>
                  </w:r>
                </w:p>
              </w:tc>
              <w:tc>
                <w:tcPr>
                  <w:tcW w:w="4269"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320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884" w:type="dxa"/>
                  <w:tcBorders>
                    <w:top w:val="single" w:color="auto" w:sz="4" w:space="0"/>
                    <w:left w:val="single" w:color="auto" w:sz="4" w:space="0"/>
                    <w:bottom w:val="single" w:color="auto" w:sz="4" w:space="0"/>
                    <w:right w:val="single" w:color="auto" w:sz="4" w:space="0"/>
                  </w:tcBorders>
                  <w:vAlign w:val="center"/>
                </w:tcPr>
                <w:p>
                  <w:pPr>
                    <w:numPr>
                      <w:ilvl w:val="0"/>
                      <w:numId w:val="9"/>
                    </w:numPr>
                    <w:autoSpaceDE w:val="0"/>
                    <w:autoSpaceDN w:val="0"/>
                    <w:adjustRightInd w:val="0"/>
                    <w:spacing w:line="360" w:lineRule="auto"/>
                    <w:jc w:val="right"/>
                    <w:rPr>
                      <w:rFonts w:ascii="宋体" w:hAnsi="宋体"/>
                      <w:color w:val="auto"/>
                      <w:sz w:val="24"/>
                      <w:szCs w:val="24"/>
                      <w:highlight w:val="none"/>
                    </w:rPr>
                  </w:pPr>
                </w:p>
              </w:tc>
              <w:tc>
                <w:tcPr>
                  <w:tcW w:w="41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垃圾运输车辆</w:t>
                  </w:r>
                </w:p>
              </w:tc>
              <w:tc>
                <w:tcPr>
                  <w:tcW w:w="4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eastAsia="zh-CN"/>
                    </w:rPr>
                    <w:t>按压缩站每站</w:t>
                  </w:r>
                  <w:r>
                    <w:rPr>
                      <w:rFonts w:hint="eastAsia" w:ascii="宋体" w:hAnsi="宋体"/>
                      <w:color w:val="auto"/>
                      <w:sz w:val="24"/>
                      <w:szCs w:val="24"/>
                      <w:highlight w:val="none"/>
                      <w:lang w:val="en-US" w:eastAsia="zh-CN"/>
                    </w:rPr>
                    <w:t>1.2辆运输车配设，箱体按车位2车位1箱、3车位2箱（即每站只留1车位为倒运箱位），每辆运输车带1箱比例配设。</w:t>
                  </w:r>
                </w:p>
              </w:tc>
              <w:tc>
                <w:tcPr>
                  <w:tcW w:w="3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满足垃圾分类运载需要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884" w:type="dxa"/>
                  <w:tcBorders>
                    <w:top w:val="single" w:color="auto" w:sz="4" w:space="0"/>
                    <w:left w:val="single" w:color="auto" w:sz="4" w:space="0"/>
                    <w:bottom w:val="single" w:color="auto" w:sz="4" w:space="0"/>
                    <w:right w:val="single" w:color="auto" w:sz="4" w:space="0"/>
                  </w:tcBorders>
                  <w:vAlign w:val="center"/>
                </w:tcPr>
                <w:p>
                  <w:pPr>
                    <w:numPr>
                      <w:ilvl w:val="0"/>
                      <w:numId w:val="9"/>
                    </w:numPr>
                    <w:autoSpaceDE w:val="0"/>
                    <w:autoSpaceDN w:val="0"/>
                    <w:adjustRightInd w:val="0"/>
                    <w:spacing w:line="360" w:lineRule="auto"/>
                    <w:jc w:val="right"/>
                    <w:rPr>
                      <w:rFonts w:ascii="宋体" w:hAnsi="宋体"/>
                      <w:color w:val="auto"/>
                      <w:sz w:val="24"/>
                      <w:szCs w:val="24"/>
                      <w:highlight w:val="none"/>
                    </w:rPr>
                  </w:pPr>
                </w:p>
              </w:tc>
              <w:tc>
                <w:tcPr>
                  <w:tcW w:w="41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道路清扫车（3t~8t）</w:t>
                  </w:r>
                </w:p>
              </w:tc>
              <w:tc>
                <w:tcPr>
                  <w:tcW w:w="4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0" w:leftChars="0" w:right="0" w:rightChars="0"/>
                    <w:jc w:val="center"/>
                    <w:rPr>
                      <w:rFonts w:ascii="宋体" w:hAnsi="宋体"/>
                      <w:color w:val="auto"/>
                      <w:sz w:val="24"/>
                      <w:szCs w:val="24"/>
                      <w:highlight w:val="none"/>
                    </w:rPr>
                  </w:pPr>
                  <w:r>
                    <w:rPr>
                      <w:rFonts w:hint="eastAsia" w:ascii="宋体" w:hAnsi="宋体"/>
                      <w:color w:val="auto"/>
                      <w:sz w:val="24"/>
                      <w:szCs w:val="24"/>
                      <w:highlight w:val="none"/>
                    </w:rPr>
                    <w:t>不少于</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辆</w:t>
                  </w:r>
                </w:p>
              </w:tc>
              <w:tc>
                <w:tcPr>
                  <w:tcW w:w="3200" w:type="dxa"/>
                  <w:tcBorders>
                    <w:top w:val="single" w:color="auto" w:sz="4" w:space="0"/>
                    <w:left w:val="single" w:color="auto" w:sz="4" w:space="0"/>
                    <w:bottom w:val="single" w:color="auto" w:sz="4" w:space="0"/>
                    <w:right w:val="single" w:color="auto" w:sz="4" w:space="0"/>
                  </w:tcBorders>
                </w:tcPr>
                <w:p>
                  <w:pPr>
                    <w:jc w:val="center"/>
                    <w:rPr>
                      <w:color w:val="auto"/>
                      <w:sz w:val="24"/>
                      <w:szCs w:val="24"/>
                      <w:highlight w:val="none"/>
                    </w:rPr>
                  </w:pPr>
                  <w:r>
                    <w:rPr>
                      <w:rFonts w:hint="eastAsia" w:ascii="宋体" w:hAnsi="宋体"/>
                      <w:color w:val="auto"/>
                      <w:sz w:val="24"/>
                      <w:szCs w:val="24"/>
                      <w:highlight w:val="none"/>
                    </w:rPr>
                    <w:t>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84" w:type="dxa"/>
                  <w:tcBorders>
                    <w:top w:val="single" w:color="auto" w:sz="4" w:space="0"/>
                    <w:left w:val="single" w:color="auto" w:sz="4" w:space="0"/>
                    <w:bottom w:val="single" w:color="auto" w:sz="4" w:space="0"/>
                    <w:right w:val="single" w:color="auto" w:sz="4" w:space="0"/>
                  </w:tcBorders>
                  <w:vAlign w:val="center"/>
                </w:tcPr>
                <w:p>
                  <w:pPr>
                    <w:numPr>
                      <w:ilvl w:val="0"/>
                      <w:numId w:val="9"/>
                    </w:numPr>
                    <w:autoSpaceDE w:val="0"/>
                    <w:autoSpaceDN w:val="0"/>
                    <w:adjustRightInd w:val="0"/>
                    <w:spacing w:line="360" w:lineRule="auto"/>
                    <w:jc w:val="right"/>
                    <w:rPr>
                      <w:rFonts w:ascii="宋体" w:hAnsi="宋体"/>
                      <w:color w:val="auto"/>
                      <w:sz w:val="24"/>
                      <w:szCs w:val="24"/>
                      <w:highlight w:val="none"/>
                    </w:rPr>
                  </w:pPr>
                </w:p>
              </w:tc>
              <w:tc>
                <w:tcPr>
                  <w:tcW w:w="41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中小型铲车</w:t>
                  </w:r>
                </w:p>
              </w:tc>
              <w:tc>
                <w:tcPr>
                  <w:tcW w:w="4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0" w:leftChars="0" w:right="0" w:rightChars="0"/>
                    <w:jc w:val="center"/>
                    <w:rPr>
                      <w:rFonts w:ascii="宋体" w:hAnsi="宋体"/>
                      <w:color w:val="auto"/>
                      <w:sz w:val="24"/>
                      <w:szCs w:val="24"/>
                      <w:highlight w:val="none"/>
                    </w:rPr>
                  </w:pPr>
                  <w:r>
                    <w:rPr>
                      <w:rFonts w:hint="eastAsia" w:ascii="宋体" w:hAnsi="宋体"/>
                      <w:color w:val="auto"/>
                      <w:sz w:val="24"/>
                      <w:szCs w:val="24"/>
                      <w:highlight w:val="none"/>
                    </w:rPr>
                    <w:t>不少于</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辆</w:t>
                  </w:r>
                </w:p>
              </w:tc>
              <w:tc>
                <w:tcPr>
                  <w:tcW w:w="3200" w:type="dxa"/>
                  <w:tcBorders>
                    <w:top w:val="single" w:color="auto" w:sz="4" w:space="0"/>
                    <w:left w:val="single" w:color="auto" w:sz="4" w:space="0"/>
                    <w:bottom w:val="single" w:color="auto" w:sz="4" w:space="0"/>
                    <w:right w:val="single" w:color="auto" w:sz="4" w:space="0"/>
                  </w:tcBorders>
                </w:tcPr>
                <w:p>
                  <w:pPr>
                    <w:jc w:val="center"/>
                    <w:rPr>
                      <w:color w:val="auto"/>
                      <w:sz w:val="24"/>
                      <w:szCs w:val="24"/>
                      <w:highlight w:val="none"/>
                    </w:rPr>
                  </w:pPr>
                  <w:r>
                    <w:rPr>
                      <w:rFonts w:hint="eastAsia" w:ascii="宋体" w:hAnsi="宋体"/>
                      <w:color w:val="auto"/>
                      <w:sz w:val="24"/>
                      <w:szCs w:val="24"/>
                      <w:highlight w:val="none"/>
                    </w:rPr>
                    <w:t>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884" w:type="dxa"/>
                  <w:tcBorders>
                    <w:top w:val="single" w:color="auto" w:sz="4" w:space="0"/>
                    <w:left w:val="single" w:color="auto" w:sz="4" w:space="0"/>
                    <w:bottom w:val="single" w:color="auto" w:sz="4" w:space="0"/>
                    <w:right w:val="single" w:color="auto" w:sz="4" w:space="0"/>
                  </w:tcBorders>
                  <w:vAlign w:val="center"/>
                </w:tcPr>
                <w:p>
                  <w:pPr>
                    <w:numPr>
                      <w:ilvl w:val="0"/>
                      <w:numId w:val="9"/>
                    </w:numPr>
                    <w:autoSpaceDE w:val="0"/>
                    <w:autoSpaceDN w:val="0"/>
                    <w:adjustRightInd w:val="0"/>
                    <w:spacing w:line="360" w:lineRule="auto"/>
                    <w:jc w:val="right"/>
                    <w:rPr>
                      <w:rFonts w:ascii="宋体" w:hAnsi="宋体"/>
                      <w:color w:val="auto"/>
                      <w:sz w:val="24"/>
                      <w:szCs w:val="24"/>
                      <w:highlight w:val="none"/>
                    </w:rPr>
                  </w:pPr>
                </w:p>
              </w:tc>
              <w:tc>
                <w:tcPr>
                  <w:tcW w:w="41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护栏清洗车</w:t>
                  </w:r>
                </w:p>
              </w:tc>
              <w:tc>
                <w:tcPr>
                  <w:tcW w:w="4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0" w:leftChars="0" w:right="0" w:rightChars="0"/>
                    <w:jc w:val="center"/>
                    <w:rPr>
                      <w:rFonts w:ascii="宋体" w:hAnsi="宋体"/>
                      <w:color w:val="auto"/>
                      <w:sz w:val="24"/>
                      <w:szCs w:val="24"/>
                      <w:highlight w:val="none"/>
                    </w:rPr>
                  </w:pPr>
                  <w:r>
                    <w:rPr>
                      <w:rFonts w:hint="eastAsia" w:ascii="宋体" w:hAnsi="宋体"/>
                      <w:color w:val="auto"/>
                      <w:sz w:val="24"/>
                      <w:szCs w:val="24"/>
                      <w:highlight w:val="none"/>
                    </w:rPr>
                    <w:t>不少于2辆</w:t>
                  </w:r>
                </w:p>
              </w:tc>
              <w:tc>
                <w:tcPr>
                  <w:tcW w:w="3200" w:type="dxa"/>
                  <w:tcBorders>
                    <w:top w:val="single" w:color="auto" w:sz="4" w:space="0"/>
                    <w:left w:val="single" w:color="auto" w:sz="4" w:space="0"/>
                    <w:bottom w:val="single" w:color="auto" w:sz="4" w:space="0"/>
                    <w:right w:val="single" w:color="auto" w:sz="4" w:space="0"/>
                  </w:tcBorders>
                </w:tcPr>
                <w:p>
                  <w:pPr>
                    <w:jc w:val="center"/>
                    <w:rPr>
                      <w:color w:val="auto"/>
                      <w:sz w:val="24"/>
                      <w:szCs w:val="24"/>
                      <w:highlight w:val="none"/>
                    </w:rPr>
                  </w:pPr>
                  <w:r>
                    <w:rPr>
                      <w:rFonts w:hint="eastAsia" w:ascii="宋体" w:hAnsi="宋体"/>
                      <w:color w:val="auto"/>
                      <w:sz w:val="24"/>
                      <w:szCs w:val="24"/>
                      <w:highlight w:val="none"/>
                    </w:rPr>
                    <w:t>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884" w:type="dxa"/>
                  <w:tcBorders>
                    <w:top w:val="single" w:color="auto" w:sz="4" w:space="0"/>
                    <w:left w:val="single" w:color="auto" w:sz="4" w:space="0"/>
                    <w:bottom w:val="single" w:color="auto" w:sz="4" w:space="0"/>
                    <w:right w:val="single" w:color="auto" w:sz="4" w:space="0"/>
                  </w:tcBorders>
                  <w:vAlign w:val="center"/>
                </w:tcPr>
                <w:p>
                  <w:pPr>
                    <w:numPr>
                      <w:ilvl w:val="0"/>
                      <w:numId w:val="9"/>
                    </w:numPr>
                    <w:autoSpaceDE w:val="0"/>
                    <w:autoSpaceDN w:val="0"/>
                    <w:adjustRightInd w:val="0"/>
                    <w:spacing w:line="360" w:lineRule="auto"/>
                    <w:jc w:val="right"/>
                    <w:rPr>
                      <w:rFonts w:ascii="宋体" w:hAnsi="宋体"/>
                      <w:color w:val="auto"/>
                      <w:sz w:val="24"/>
                      <w:szCs w:val="24"/>
                      <w:highlight w:val="none"/>
                    </w:rPr>
                  </w:pPr>
                </w:p>
              </w:tc>
              <w:tc>
                <w:tcPr>
                  <w:tcW w:w="41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各种小型机械扫路车</w:t>
                  </w:r>
                  <w:r>
                    <w:rPr>
                      <w:rFonts w:hint="eastAsia" w:ascii="宋体" w:hAnsi="宋体"/>
                      <w:color w:val="auto"/>
                      <w:sz w:val="24"/>
                      <w:szCs w:val="24"/>
                      <w:highlight w:val="none"/>
                      <w:lang w:eastAsia="zh-CN"/>
                    </w:rPr>
                    <w:t>、喷水降尘车辆</w:t>
                  </w:r>
                </w:p>
              </w:tc>
              <w:tc>
                <w:tcPr>
                  <w:tcW w:w="4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0" w:leftChars="0" w:right="0" w:rightChars="0"/>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满足实际工作要求</w:t>
                  </w:r>
                  <w:r>
                    <w:rPr>
                      <w:rFonts w:hint="eastAsia" w:ascii="宋体" w:hAnsi="宋体"/>
                      <w:color w:val="auto"/>
                      <w:sz w:val="24"/>
                      <w:szCs w:val="24"/>
                      <w:highlight w:val="none"/>
                      <w:lang w:eastAsia="zh-CN"/>
                    </w:rPr>
                    <w:t>但不得少于</w:t>
                  </w:r>
                  <w:r>
                    <w:rPr>
                      <w:rFonts w:hint="eastAsia" w:ascii="宋体" w:hAnsi="宋体"/>
                      <w:color w:val="auto"/>
                      <w:sz w:val="24"/>
                      <w:szCs w:val="24"/>
                      <w:highlight w:val="none"/>
                      <w:lang w:val="en-US" w:eastAsia="zh-CN"/>
                    </w:rPr>
                    <w:t>3辆</w:t>
                  </w:r>
                </w:p>
              </w:tc>
              <w:tc>
                <w:tcPr>
                  <w:tcW w:w="3200" w:type="dxa"/>
                  <w:tcBorders>
                    <w:top w:val="single" w:color="auto" w:sz="4" w:space="0"/>
                    <w:left w:val="single" w:color="auto" w:sz="4" w:space="0"/>
                    <w:bottom w:val="single" w:color="auto" w:sz="4" w:space="0"/>
                    <w:right w:val="single" w:color="auto" w:sz="4" w:space="0"/>
                  </w:tcBorders>
                </w:tcPr>
                <w:p>
                  <w:pPr>
                    <w:jc w:val="center"/>
                    <w:rPr>
                      <w:color w:val="auto"/>
                      <w:sz w:val="24"/>
                      <w:szCs w:val="24"/>
                      <w:highlight w:val="none"/>
                    </w:rPr>
                  </w:pPr>
                  <w:r>
                    <w:rPr>
                      <w:rFonts w:hint="eastAsia" w:ascii="宋体" w:hAnsi="宋体"/>
                      <w:color w:val="auto"/>
                      <w:sz w:val="24"/>
                      <w:szCs w:val="24"/>
                      <w:highlight w:val="none"/>
                    </w:rPr>
                    <w:t>总质量</w:t>
                  </w:r>
                </w:p>
              </w:tc>
            </w:tr>
          </w:tbl>
          <w:p>
            <w:pPr>
              <w:numPr>
                <w:ilvl w:val="0"/>
                <w:numId w:val="19"/>
              </w:numPr>
              <w:tabs>
                <w:tab w:val="left" w:pos="0"/>
                <w:tab w:val="left" w:pos="284"/>
              </w:tabs>
              <w:adjustRightInd w:val="0"/>
              <w:snapToGrid w:val="0"/>
              <w:spacing w:line="360" w:lineRule="auto"/>
              <w:ind w:left="0" w:leftChars="0" w:right="0" w:rightChars="0" w:firstLine="0" w:firstLineChars="0"/>
              <w:rPr>
                <w:rFonts w:ascii="宋体" w:hAnsi="宋体" w:cs="宋体"/>
                <w:color w:val="auto"/>
                <w:sz w:val="24"/>
                <w:szCs w:val="24"/>
                <w:highlight w:val="none"/>
              </w:rPr>
            </w:pPr>
            <w:r>
              <w:rPr>
                <w:rFonts w:hint="eastAsia" w:cs="宋体"/>
                <w:color w:val="auto"/>
                <w:sz w:val="24"/>
                <w:szCs w:val="24"/>
                <w:highlight w:val="none"/>
                <w:lang w:eastAsia="zh-CN"/>
              </w:rPr>
              <w:t>中标人</w:t>
            </w:r>
            <w:r>
              <w:rPr>
                <w:rFonts w:hint="eastAsia" w:ascii="宋体" w:hAnsi="宋体" w:cs="宋体"/>
                <w:color w:val="auto"/>
                <w:sz w:val="24"/>
                <w:szCs w:val="24"/>
                <w:highlight w:val="none"/>
                <w:lang w:eastAsia="zh-CN"/>
              </w:rPr>
              <w:t>在按上表比例配备运输车辆时，但应满足机动车辆不少于</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辆。</w:t>
            </w:r>
            <w:r>
              <w:rPr>
                <w:rFonts w:hint="eastAsia" w:ascii="宋体" w:hAnsi="宋体" w:cs="宋体"/>
                <w:color w:val="auto"/>
                <w:sz w:val="24"/>
                <w:szCs w:val="24"/>
                <w:highlight w:val="none"/>
              </w:rPr>
              <w:t>必须使用符合环卫作业要求的垃圾手推车、</w:t>
            </w:r>
            <w:r>
              <w:rPr>
                <w:rFonts w:hint="eastAsia" w:ascii="宋体" w:hAnsi="宋体" w:cs="宋体"/>
                <w:color w:val="auto"/>
                <w:sz w:val="24"/>
                <w:szCs w:val="24"/>
                <w:highlight w:val="none"/>
                <w:lang w:eastAsia="zh-CN"/>
              </w:rPr>
              <w:t>电瓶车、</w:t>
            </w:r>
            <w:r>
              <w:rPr>
                <w:rFonts w:hint="eastAsia" w:ascii="宋体" w:hAnsi="宋体" w:cs="宋体"/>
                <w:color w:val="auto"/>
                <w:sz w:val="24"/>
                <w:szCs w:val="24"/>
                <w:highlight w:val="none"/>
              </w:rPr>
              <w:t>环卫清扫保洁车等设备，车辆不得乱停乱放。</w:t>
            </w:r>
          </w:p>
          <w:p>
            <w:pPr>
              <w:numPr>
                <w:ilvl w:val="0"/>
                <w:numId w:val="19"/>
              </w:numPr>
              <w:tabs>
                <w:tab w:val="left" w:pos="0"/>
                <w:tab w:val="left" w:pos="284"/>
              </w:tabs>
              <w:adjustRightInd w:val="0"/>
              <w:snapToGrid w:val="0"/>
              <w:spacing w:line="360" w:lineRule="auto"/>
              <w:ind w:left="0" w:leftChars="0" w:right="0" w:righ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收集和清扫保洁车辆设备以及收集垃圾手推车</w:t>
            </w:r>
            <w:r>
              <w:rPr>
                <w:rFonts w:hint="eastAsia" w:ascii="宋体" w:hAnsi="宋体" w:cs="宋体"/>
                <w:color w:val="auto"/>
                <w:sz w:val="24"/>
                <w:szCs w:val="24"/>
                <w:highlight w:val="none"/>
                <w:lang w:eastAsia="zh-CN"/>
              </w:rPr>
              <w:t>、电瓶车</w:t>
            </w:r>
            <w:r>
              <w:rPr>
                <w:rFonts w:hint="eastAsia" w:ascii="宋体" w:hAnsi="宋体" w:cs="宋体"/>
                <w:color w:val="auto"/>
                <w:sz w:val="24"/>
                <w:szCs w:val="24"/>
                <w:highlight w:val="none"/>
              </w:rPr>
              <w:t>要保持外观整洁完好，密闭，无破损、锈迹，定期检修刷漆翻新，同时按要求统一印刷标志，并且装运过程中不得满溢、洒漏，机动车辆和机械设备作业时应尽量避开上下班高峰期，并开启警示灯</w:t>
            </w:r>
            <w:r>
              <w:rPr>
                <w:rFonts w:hint="eastAsia" w:ascii="宋体" w:hAnsi="宋体" w:cs="宋体"/>
                <w:color w:val="auto"/>
                <w:sz w:val="24"/>
                <w:szCs w:val="24"/>
                <w:highlight w:val="none"/>
                <w:lang w:eastAsia="zh-CN"/>
              </w:rPr>
              <w:t>，严格遵守交通规则</w:t>
            </w:r>
            <w:r>
              <w:rPr>
                <w:rFonts w:hint="eastAsia" w:ascii="宋体" w:hAnsi="宋体" w:cs="宋体"/>
                <w:color w:val="auto"/>
                <w:sz w:val="24"/>
                <w:szCs w:val="24"/>
                <w:highlight w:val="none"/>
              </w:rPr>
              <w:t>。</w:t>
            </w:r>
          </w:p>
          <w:p>
            <w:pPr>
              <w:numPr>
                <w:ilvl w:val="0"/>
                <w:numId w:val="19"/>
              </w:numPr>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垃圾运输车辆作业要求：</w:t>
            </w:r>
          </w:p>
          <w:p>
            <w:pPr>
              <w:numPr>
                <w:ilvl w:val="0"/>
                <w:numId w:val="0"/>
              </w:numPr>
              <w:tabs>
                <w:tab w:val="left" w:pos="0"/>
                <w:tab w:val="left" w:pos="284"/>
              </w:tabs>
              <w:adjustRightInd w:val="0"/>
              <w:snapToGrid w:val="0"/>
              <w:spacing w:line="360" w:lineRule="auto"/>
              <w:ind w:leftChars="0" w:right="0" w:right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1、车辆作业，按交通规则和作业路线行驶，文明礼让</w:t>
            </w:r>
            <w:r>
              <w:rPr>
                <w:rFonts w:hint="eastAsia" w:ascii="宋体"/>
                <w:color w:val="auto"/>
                <w:sz w:val="24"/>
                <w:szCs w:val="24"/>
                <w:highlight w:val="none"/>
                <w:lang w:eastAsia="zh-CN"/>
              </w:rPr>
              <w:t>，</w:t>
            </w:r>
            <w:r>
              <w:rPr>
                <w:rFonts w:hint="eastAsia" w:ascii="宋体" w:hAnsi="宋体" w:cs="宋体"/>
                <w:color w:val="auto"/>
                <w:sz w:val="24"/>
                <w:szCs w:val="24"/>
                <w:highlight w:val="none"/>
                <w:lang w:eastAsia="zh-CN"/>
              </w:rPr>
              <w:t>严格遵守交通规则，安全驾驶</w:t>
            </w:r>
            <w:r>
              <w:rPr>
                <w:rFonts w:hint="eastAsia" w:ascii="宋体"/>
                <w:color w:val="auto"/>
                <w:sz w:val="24"/>
                <w:szCs w:val="24"/>
                <w:highlight w:val="none"/>
              </w:rPr>
              <w:t>。</w:t>
            </w:r>
          </w:p>
          <w:p>
            <w:pPr>
              <w:pStyle w:val="6"/>
              <w:spacing w:line="360" w:lineRule="auto"/>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2、生活垃圾运输车辆从起点至</w:t>
            </w:r>
            <w:r>
              <w:rPr>
                <w:rFonts w:hint="eastAsia" w:ascii="宋体"/>
                <w:color w:val="auto"/>
                <w:sz w:val="24"/>
                <w:szCs w:val="24"/>
                <w:highlight w:val="none"/>
                <w:lang w:eastAsia="zh-CN"/>
              </w:rPr>
              <w:t>环保处理中心</w:t>
            </w:r>
            <w:r>
              <w:rPr>
                <w:rFonts w:hint="eastAsia" w:ascii="宋体"/>
                <w:color w:val="auto"/>
                <w:sz w:val="24"/>
                <w:szCs w:val="24"/>
                <w:highlight w:val="none"/>
              </w:rPr>
              <w:t>卸垃圾平台过程中，要密闭运输，做到无垃圾散落、飘挂，无垃圾污水洒漏，无沿路乱倒垃圾。</w:t>
            </w:r>
          </w:p>
          <w:p>
            <w:pPr>
              <w:pStyle w:val="6"/>
              <w:spacing w:line="360" w:lineRule="auto"/>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3、车容车貌完好美观、干净整洁、标识规范。</w:t>
            </w:r>
          </w:p>
          <w:p>
            <w:pPr>
              <w:pStyle w:val="6"/>
              <w:spacing w:line="360" w:lineRule="auto"/>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4、严格执行进磅计量，索取计量单，服从检查指挥。</w:t>
            </w:r>
          </w:p>
          <w:p>
            <w:pPr>
              <w:pStyle w:val="6"/>
              <w:spacing w:line="360" w:lineRule="auto"/>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5、在</w:t>
            </w:r>
            <w:r>
              <w:rPr>
                <w:rFonts w:hint="eastAsia" w:ascii="宋体"/>
                <w:color w:val="auto"/>
                <w:sz w:val="24"/>
                <w:szCs w:val="24"/>
                <w:highlight w:val="none"/>
                <w:lang w:eastAsia="zh-CN"/>
              </w:rPr>
              <w:t>环保处理中心</w:t>
            </w:r>
            <w:r>
              <w:rPr>
                <w:rFonts w:hint="eastAsia" w:ascii="宋体"/>
                <w:color w:val="auto"/>
                <w:sz w:val="24"/>
                <w:szCs w:val="24"/>
                <w:highlight w:val="none"/>
              </w:rPr>
              <w:t>（倾倒区）卸垃圾时，垃圾运输车辆必须听从现场人员指挥，在卸垃圾平台卸完垃圾后，即予关闭复位车箱，并把车箱周边拖挂的垃圾清理干净方能离开卸垃圾平台。</w:t>
            </w:r>
          </w:p>
          <w:p>
            <w:pPr>
              <w:pStyle w:val="6"/>
              <w:spacing w:line="360" w:lineRule="auto"/>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6、生活垃圾运输车辆离开</w:t>
            </w:r>
            <w:r>
              <w:rPr>
                <w:rFonts w:hint="eastAsia" w:ascii="宋体"/>
                <w:color w:val="auto"/>
                <w:sz w:val="24"/>
                <w:szCs w:val="24"/>
                <w:highlight w:val="none"/>
                <w:lang w:eastAsia="zh-CN"/>
              </w:rPr>
              <w:t>环保处理中心</w:t>
            </w:r>
            <w:r>
              <w:rPr>
                <w:rFonts w:hint="eastAsia" w:ascii="宋体"/>
                <w:color w:val="auto"/>
                <w:sz w:val="24"/>
                <w:szCs w:val="24"/>
                <w:highlight w:val="none"/>
              </w:rPr>
              <w:t>（倾倒区）后必须依次减速通过车轮清洗平台，使车辆车轮自动清洗干净，同时再次检查确认车辆完全密闭后再上路。</w:t>
            </w:r>
          </w:p>
          <w:p>
            <w:pPr>
              <w:pStyle w:val="6"/>
              <w:spacing w:line="360" w:lineRule="auto"/>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7、除“四害”要达到国家卫生城市标准。</w:t>
            </w:r>
          </w:p>
          <w:p>
            <w:pPr>
              <w:pStyle w:val="6"/>
              <w:spacing w:line="360" w:lineRule="auto"/>
              <w:ind w:left="0" w:leftChars="0" w:firstLine="0" w:firstLineChars="0"/>
              <w:rPr>
                <w:rFonts w:ascii="宋体"/>
                <w:color w:val="auto"/>
                <w:sz w:val="24"/>
                <w:szCs w:val="24"/>
                <w:highlight w:val="none"/>
              </w:rPr>
            </w:pPr>
            <w:r>
              <w:rPr>
                <w:rFonts w:hint="eastAsia" w:ascii="宋体"/>
                <w:color w:val="auto"/>
                <w:sz w:val="24"/>
                <w:szCs w:val="24"/>
                <w:highlight w:val="none"/>
                <w:lang w:val="en-US" w:eastAsia="zh-CN"/>
              </w:rPr>
              <w:t>5.</w:t>
            </w:r>
            <w:r>
              <w:rPr>
                <w:rFonts w:hint="eastAsia" w:ascii="宋体"/>
                <w:color w:val="auto"/>
                <w:sz w:val="24"/>
                <w:szCs w:val="24"/>
                <w:highlight w:val="none"/>
              </w:rPr>
              <w:t>8、每天应对作业车辆进行清洗，</w:t>
            </w:r>
            <w:r>
              <w:rPr>
                <w:rFonts w:hint="eastAsia" w:ascii="宋体"/>
                <w:color w:val="auto"/>
                <w:sz w:val="24"/>
                <w:szCs w:val="24"/>
                <w:highlight w:val="none"/>
                <w:lang w:eastAsia="zh-CN"/>
              </w:rPr>
              <w:t>即每次运载时必须清洗干净方可上路</w:t>
            </w:r>
            <w:r>
              <w:rPr>
                <w:rFonts w:hint="eastAsia" w:ascii="宋体"/>
                <w:color w:val="auto"/>
                <w:sz w:val="24"/>
                <w:szCs w:val="24"/>
                <w:highlight w:val="none"/>
              </w:rPr>
              <w:t>，遇重大活动，要增加清洗次数。</w:t>
            </w:r>
          </w:p>
          <w:p>
            <w:pPr>
              <w:numPr>
                <w:ilvl w:val="0"/>
                <w:numId w:val="0"/>
              </w:numPr>
              <w:tabs>
                <w:tab w:val="left" w:pos="0"/>
                <w:tab w:val="left" w:pos="284"/>
              </w:tabs>
              <w:adjustRightInd w:val="0"/>
              <w:snapToGrid w:val="0"/>
              <w:spacing w:line="360" w:lineRule="auto"/>
              <w:ind w:leftChars="0"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6. </w:t>
            </w:r>
            <w:r>
              <w:rPr>
                <w:rFonts w:hint="eastAsia" w:ascii="宋体" w:hAnsi="宋体" w:cs="宋体"/>
                <w:color w:val="auto"/>
                <w:sz w:val="24"/>
                <w:szCs w:val="24"/>
                <w:highlight w:val="none"/>
              </w:rPr>
              <w:t>保洁、清扫以及垃圾装运等工作所需的三轮车、柴油车辆等机械设备、作业工具、劳保用品等</w:t>
            </w:r>
            <w:r>
              <w:rPr>
                <w:rFonts w:hint="eastAsia" w:cs="宋体"/>
                <w:color w:val="auto"/>
                <w:sz w:val="24"/>
                <w:szCs w:val="24"/>
                <w:highlight w:val="none"/>
                <w:u w:color="00B050"/>
                <w:lang w:eastAsia="zh-CN"/>
              </w:rPr>
              <w:t>中标人</w:t>
            </w:r>
            <w:r>
              <w:rPr>
                <w:rFonts w:hint="eastAsia" w:ascii="宋体" w:hAnsi="宋体" w:cs="宋体"/>
                <w:color w:val="auto"/>
                <w:sz w:val="24"/>
                <w:szCs w:val="24"/>
                <w:highlight w:val="none"/>
              </w:rPr>
              <w:t>自行配置，</w:t>
            </w:r>
            <w:r>
              <w:rPr>
                <w:rFonts w:hint="eastAsia" w:ascii="宋体" w:hAnsi="宋体" w:cs="宋体"/>
                <w:color w:val="auto"/>
                <w:sz w:val="24"/>
                <w:szCs w:val="24"/>
                <w:highlight w:val="none"/>
                <w:lang w:eastAsia="zh-CN"/>
              </w:rPr>
              <w:t>但小型装载车辆不少于一台以上，</w:t>
            </w:r>
            <w:r>
              <w:rPr>
                <w:rFonts w:hint="eastAsia" w:ascii="宋体" w:hAnsi="宋体" w:cs="宋体"/>
                <w:color w:val="auto"/>
                <w:sz w:val="24"/>
                <w:szCs w:val="24"/>
                <w:highlight w:val="none"/>
              </w:rPr>
              <w:t>于合同签订后带入场地使用，完成项目作业需求。</w:t>
            </w:r>
          </w:p>
          <w:p>
            <w:pPr>
              <w:numPr>
                <w:ilvl w:val="0"/>
                <w:numId w:val="0"/>
              </w:numPr>
              <w:tabs>
                <w:tab w:val="left" w:pos="0"/>
                <w:tab w:val="left" w:pos="284"/>
              </w:tabs>
              <w:adjustRightInd w:val="0"/>
              <w:snapToGrid w:val="0"/>
              <w:spacing w:line="360" w:lineRule="auto"/>
              <w:ind w:leftChars="0"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7. </w:t>
            </w:r>
            <w:r>
              <w:rPr>
                <w:rFonts w:hint="eastAsia" w:ascii="宋体" w:hAnsi="宋体" w:cs="宋体"/>
                <w:color w:val="auto"/>
                <w:sz w:val="24"/>
                <w:szCs w:val="24"/>
                <w:highlight w:val="none"/>
              </w:rPr>
              <w:t>环卫设备设施处置办法</w:t>
            </w:r>
          </w:p>
          <w:p>
            <w:pPr>
              <w:pStyle w:val="19"/>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（1）环卫目前管理压缩站场地生产车间无偿提供中标人使用。中标人不得擅自改变用途或改造结构。</w:t>
            </w:r>
          </w:p>
          <w:p>
            <w:pPr>
              <w:pStyle w:val="19"/>
              <w:spacing w:line="360" w:lineRule="auto"/>
              <w:ind w:firstLine="0" w:firstLineChars="0"/>
              <w:rPr>
                <w:color w:val="auto"/>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）压缩站设备不可自行拆除，保证站内基础设施正常运作满足生产需要，并与下一个中标人协商解决。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eastAsia" w:eastAsia="宋体"/>
                <w:color w:val="auto"/>
                <w:highlight w:val="none"/>
                <w:lang w:val="en-US" w:eastAsia="zh-CN"/>
              </w:rPr>
            </w:pPr>
            <w:r>
              <w:rPr>
                <w:rFonts w:hint="eastAsia"/>
                <w:color w:val="auto"/>
                <w:highlight w:val="none"/>
                <w:lang w:val="en-US" w:eastAsia="zh-CN"/>
              </w:rPr>
              <w:t>8</w:t>
            </w:r>
          </w:p>
        </w:tc>
        <w:tc>
          <w:tcPr>
            <w:tcW w:w="14430" w:type="dxa"/>
            <w:vAlign w:val="top"/>
          </w:tcPr>
          <w:p>
            <w:pPr>
              <w:tabs>
                <w:tab w:val="left" w:pos="0"/>
              </w:tabs>
              <w:adjustRightInd w:val="0"/>
              <w:snapToGrid w:val="0"/>
              <w:spacing w:line="360" w:lineRule="auto"/>
              <w:rPr>
                <w:rFonts w:hint="eastAsia"/>
                <w:color w:val="auto"/>
                <w:highlight w:val="none"/>
              </w:rPr>
            </w:pPr>
            <w:r>
              <w:rPr>
                <w:rFonts w:hint="eastAsia"/>
                <w:color w:val="auto"/>
                <w:highlight w:val="none"/>
              </w:rPr>
              <w:t xml:space="preserve">验收标准及考核评分标准 </w:t>
            </w:r>
          </w:p>
          <w:p>
            <w:pPr>
              <w:numPr>
                <w:ilvl w:val="0"/>
                <w:numId w:val="0"/>
              </w:numPr>
              <w:adjustRightInd w:val="0"/>
              <w:snapToGrid w:val="0"/>
              <w:spacing w:line="360" w:lineRule="auto"/>
              <w:ind w:leftChars="-1" w:right="0" w:rightChars="0"/>
              <w:rPr>
                <w:color w:val="auto"/>
                <w:highlight w:val="none"/>
              </w:rPr>
            </w:pPr>
            <w:r>
              <w:rPr>
                <w:rFonts w:hint="eastAsia"/>
                <w:color w:val="auto"/>
                <w:highlight w:val="none"/>
                <w:lang w:eastAsia="zh-CN"/>
              </w:rPr>
              <w:t>（一）</w:t>
            </w:r>
            <w:r>
              <w:rPr>
                <w:rFonts w:hint="eastAsia"/>
                <w:color w:val="auto"/>
                <w:highlight w:val="none"/>
              </w:rPr>
              <w:t>由采购人制定普宁市</w:t>
            </w:r>
            <w:r>
              <w:rPr>
                <w:rFonts w:hint="eastAsia"/>
                <w:color w:val="auto"/>
                <w:highlight w:val="none"/>
                <w:lang w:eastAsia="zh-CN"/>
              </w:rPr>
              <w:t>市</w:t>
            </w:r>
            <w:r>
              <w:rPr>
                <w:rFonts w:hint="eastAsia"/>
                <w:color w:val="auto"/>
                <w:highlight w:val="none"/>
              </w:rPr>
              <w:t>区环境卫生验评标准，对中标人作业情况进行定期和不定期检查考核，每月根据考核扣分额度核定当月</w:t>
            </w:r>
            <w:r>
              <w:rPr>
                <w:rFonts w:hint="eastAsia"/>
                <w:color w:val="auto"/>
                <w:highlight w:val="none"/>
                <w:lang w:eastAsia="zh-CN"/>
              </w:rPr>
              <w:t>服务费</w:t>
            </w:r>
            <w:r>
              <w:rPr>
                <w:rFonts w:hint="eastAsia"/>
                <w:color w:val="auto"/>
                <w:highlight w:val="none"/>
              </w:rPr>
              <w:t>。</w:t>
            </w:r>
          </w:p>
          <w:p>
            <w:pPr>
              <w:numPr>
                <w:ilvl w:val="0"/>
                <w:numId w:val="0"/>
              </w:numPr>
              <w:adjustRightInd w:val="0"/>
              <w:snapToGrid w:val="0"/>
              <w:spacing w:line="360" w:lineRule="auto"/>
              <w:ind w:leftChars="-1" w:right="0" w:rightChars="0"/>
              <w:rPr>
                <w:color w:val="auto"/>
                <w:highlight w:val="none"/>
              </w:rPr>
            </w:pPr>
            <w:r>
              <w:rPr>
                <w:rFonts w:hint="eastAsia"/>
                <w:color w:val="auto"/>
                <w:highlight w:val="none"/>
                <w:lang w:eastAsia="zh-CN"/>
              </w:rPr>
              <w:t>（二）</w:t>
            </w:r>
            <w:r>
              <w:rPr>
                <w:rFonts w:hint="eastAsia"/>
                <w:color w:val="auto"/>
                <w:highlight w:val="none"/>
              </w:rPr>
              <w:t>采购人组织对本采购项目进行全覆盖检查考核，全年无休每天开展日常检查，检查时间必须覆盖各等级道路的规定保洁时段，全面掌握本采购项目规范执行情况和卫生质量状况，并且每月按一定比例抽查部分项目并对日常检查发现的部分问题进行复检。</w:t>
            </w:r>
          </w:p>
          <w:p>
            <w:pPr>
              <w:numPr>
                <w:ilvl w:val="0"/>
                <w:numId w:val="0"/>
              </w:numPr>
              <w:tabs>
                <w:tab w:val="left" w:pos="780"/>
              </w:tabs>
              <w:adjustRightInd w:val="0"/>
              <w:snapToGrid w:val="0"/>
              <w:spacing w:line="360" w:lineRule="auto"/>
              <w:ind w:leftChars="-1" w:right="0" w:rightChars="0"/>
              <w:rPr>
                <w:color w:val="auto"/>
                <w:highlight w:val="none"/>
              </w:rPr>
            </w:pPr>
            <w:r>
              <w:rPr>
                <w:rFonts w:hint="eastAsia"/>
                <w:color w:val="auto"/>
                <w:highlight w:val="none"/>
                <w:lang w:val="en-US" w:eastAsia="zh-CN"/>
              </w:rPr>
              <w:t>1.</w:t>
            </w:r>
            <w:r>
              <w:rPr>
                <w:rFonts w:hint="eastAsia"/>
                <w:color w:val="auto"/>
                <w:highlight w:val="none"/>
              </w:rPr>
              <w:t>日常检查</w:t>
            </w:r>
          </w:p>
          <w:p>
            <w:pPr>
              <w:numPr>
                <w:ilvl w:val="0"/>
                <w:numId w:val="0"/>
              </w:numPr>
              <w:adjustRightInd w:val="0"/>
              <w:snapToGrid w:val="0"/>
              <w:spacing w:line="360" w:lineRule="auto"/>
              <w:ind w:leftChars="-1"/>
              <w:rPr>
                <w:color w:val="auto"/>
                <w:highlight w:val="none"/>
              </w:rPr>
            </w:pPr>
            <w:r>
              <w:rPr>
                <w:rFonts w:hint="eastAsia"/>
                <w:color w:val="auto"/>
                <w:highlight w:val="none"/>
              </w:rPr>
              <w:t>检查安排。</w:t>
            </w:r>
            <w:r>
              <w:rPr>
                <w:rFonts w:hint="eastAsia"/>
                <w:color w:val="auto"/>
                <w:highlight w:val="none"/>
                <w:lang w:val="en-US" w:eastAsia="zh-CN"/>
              </w:rPr>
              <w:t>此项由各环卫所组织安排。</w:t>
            </w:r>
            <w:r>
              <w:rPr>
                <w:rFonts w:hint="eastAsia"/>
                <w:color w:val="auto"/>
                <w:highlight w:val="none"/>
              </w:rPr>
              <w:t>日常检查发现卫生问题立即责成中标人进行整改，并</w:t>
            </w:r>
            <w:r>
              <w:rPr>
                <w:rFonts w:hint="eastAsia"/>
                <w:color w:val="auto"/>
                <w:highlight w:val="none"/>
                <w:lang w:val="en-US" w:eastAsia="zh-CN"/>
              </w:rPr>
              <w:t>依据《</w:t>
            </w:r>
            <w:r>
              <w:rPr>
                <w:rFonts w:hint="eastAsia"/>
                <w:color w:val="auto"/>
                <w:highlight w:val="none"/>
              </w:rPr>
              <w:t>普宁市</w:t>
            </w:r>
            <w:r>
              <w:rPr>
                <w:rFonts w:hint="eastAsia"/>
                <w:color w:val="auto"/>
                <w:highlight w:val="none"/>
                <w:lang w:eastAsia="zh-CN"/>
              </w:rPr>
              <w:t>市</w:t>
            </w:r>
            <w:r>
              <w:rPr>
                <w:rFonts w:hint="eastAsia"/>
                <w:color w:val="auto"/>
                <w:highlight w:val="none"/>
              </w:rPr>
              <w:t>区环境卫生验评标准</w:t>
            </w:r>
            <w:r>
              <w:rPr>
                <w:rFonts w:hint="eastAsia"/>
                <w:color w:val="auto"/>
                <w:highlight w:val="none"/>
                <w:lang w:eastAsia="zh-CN"/>
              </w:rPr>
              <w:t>》（见公告附件）</w:t>
            </w:r>
            <w:r>
              <w:rPr>
                <w:rFonts w:hint="eastAsia"/>
                <w:color w:val="auto"/>
                <w:highlight w:val="none"/>
                <w:lang w:val="en-US" w:eastAsia="zh-CN"/>
              </w:rPr>
              <w:t>进行扣分，按每分300元扣除服务费。</w:t>
            </w:r>
          </w:p>
          <w:p>
            <w:pPr>
              <w:numPr>
                <w:ilvl w:val="0"/>
                <w:numId w:val="0"/>
              </w:numPr>
              <w:tabs>
                <w:tab w:val="left" w:pos="426"/>
                <w:tab w:val="left" w:pos="1200"/>
              </w:tabs>
              <w:adjustRightInd w:val="0"/>
              <w:snapToGrid w:val="0"/>
              <w:spacing w:line="360" w:lineRule="auto"/>
              <w:ind w:leftChars="-1" w:right="0" w:rightChars="0"/>
              <w:rPr>
                <w:color w:val="auto"/>
                <w:highlight w:val="none"/>
              </w:rPr>
            </w:pPr>
            <w:r>
              <w:rPr>
                <w:rFonts w:hint="eastAsia"/>
                <w:color w:val="auto"/>
                <w:highlight w:val="none"/>
                <w:lang w:val="en-US" w:eastAsia="zh-CN"/>
              </w:rPr>
              <w:t>1.1</w:t>
            </w:r>
            <w:r>
              <w:rPr>
                <w:rFonts w:hint="eastAsia"/>
                <w:color w:val="auto"/>
                <w:highlight w:val="none"/>
              </w:rPr>
              <w:t>检查要求。现场检查采取车行与步行相结合，对被检项目进行全覆盖检查。</w:t>
            </w:r>
            <w:r>
              <w:rPr>
                <w:rFonts w:hint="eastAsia"/>
                <w:color w:val="auto"/>
                <w:highlight w:val="none"/>
                <w:lang w:val="en-US" w:eastAsia="zh-CN"/>
              </w:rPr>
              <w:t>环卫中心</w:t>
            </w:r>
            <w:r>
              <w:rPr>
                <w:rFonts w:hint="eastAsia"/>
                <w:color w:val="auto"/>
                <w:highlight w:val="none"/>
              </w:rPr>
              <w:t>、</w:t>
            </w:r>
            <w:r>
              <w:rPr>
                <w:rFonts w:hint="eastAsia"/>
                <w:color w:val="auto"/>
                <w:highlight w:val="none"/>
                <w:lang w:val="en-US" w:eastAsia="zh-CN"/>
              </w:rPr>
              <w:t>环卫所</w:t>
            </w:r>
            <w:r>
              <w:rPr>
                <w:rFonts w:hint="eastAsia"/>
                <w:color w:val="auto"/>
                <w:highlight w:val="none"/>
              </w:rPr>
              <w:t>两级对检查中发现的问题，当场以书面和拍照（录像）等方式进行详细记录并通知中标人管理人员赴现场确认并处理（20分钟内该区域中标人管理人员无到现场，视为默认处理）。每天检查结束后，对检查情况进行汇总整理（包括书面材料、电子文档和影像资料）和标识归类，并形成环境卫生日常检查记录。将现场检查获取的相关影像资料保存</w:t>
            </w:r>
            <w:r>
              <w:rPr>
                <w:rFonts w:hint="eastAsia"/>
                <w:color w:val="auto"/>
                <w:highlight w:val="none"/>
                <w:lang w:val="en-US" w:eastAsia="zh-CN"/>
              </w:rPr>
              <w:t>2</w:t>
            </w:r>
            <w:r>
              <w:rPr>
                <w:rFonts w:hint="eastAsia"/>
                <w:color w:val="auto"/>
                <w:highlight w:val="none"/>
              </w:rPr>
              <w:t>个月，以便中标人对以往检查记录和影像资料进行查询。日常检查实施单位每周统计检查考核情况，将一周日常检查发现的问题以书面或电子文档形式通知中标人落实整改，并根据环境卫生管理动态对中标人提出改进要求和指导意见。</w:t>
            </w:r>
          </w:p>
          <w:p>
            <w:pPr>
              <w:numPr>
                <w:ilvl w:val="0"/>
                <w:numId w:val="0"/>
              </w:numPr>
              <w:tabs>
                <w:tab w:val="left" w:pos="780"/>
              </w:tabs>
              <w:adjustRightInd w:val="0"/>
              <w:snapToGrid w:val="0"/>
              <w:spacing w:line="360" w:lineRule="auto"/>
              <w:ind w:leftChars="-1" w:right="0" w:rightChars="0"/>
              <w:rPr>
                <w:color w:val="auto"/>
                <w:highlight w:val="none"/>
              </w:rPr>
            </w:pPr>
            <w:r>
              <w:rPr>
                <w:rFonts w:hint="eastAsia"/>
                <w:color w:val="auto"/>
                <w:highlight w:val="none"/>
                <w:lang w:val="en-US" w:eastAsia="zh-CN"/>
              </w:rPr>
              <w:t>2.</w:t>
            </w:r>
            <w:r>
              <w:rPr>
                <w:rFonts w:hint="eastAsia"/>
                <w:color w:val="auto"/>
                <w:highlight w:val="none"/>
              </w:rPr>
              <w:t>月度检查</w:t>
            </w:r>
          </w:p>
          <w:p>
            <w:pPr>
              <w:numPr>
                <w:ilvl w:val="0"/>
                <w:numId w:val="0"/>
              </w:numPr>
              <w:tabs>
                <w:tab w:val="left" w:pos="426"/>
                <w:tab w:val="left" w:pos="1200"/>
              </w:tabs>
              <w:adjustRightInd w:val="0"/>
              <w:snapToGrid w:val="0"/>
              <w:spacing w:line="360" w:lineRule="auto"/>
              <w:ind w:leftChars="-1"/>
              <w:rPr>
                <w:rFonts w:hint="eastAsia"/>
                <w:color w:val="auto"/>
                <w:highlight w:val="none"/>
                <w:lang w:val="en-US" w:eastAsia="zh-CN"/>
              </w:rPr>
            </w:pPr>
            <w:r>
              <w:rPr>
                <w:rFonts w:hint="eastAsia"/>
                <w:color w:val="auto"/>
                <w:highlight w:val="none"/>
                <w:lang w:val="en-US" w:eastAsia="zh-CN"/>
              </w:rPr>
              <w:t>2.1</w:t>
            </w:r>
            <w:r>
              <w:rPr>
                <w:rFonts w:hint="eastAsia"/>
                <w:color w:val="auto"/>
                <w:highlight w:val="none"/>
              </w:rPr>
              <w:t>检查安排。</w:t>
            </w:r>
            <w:r>
              <w:rPr>
                <w:rFonts w:hint="eastAsia"/>
                <w:color w:val="auto"/>
                <w:highlight w:val="none"/>
                <w:lang w:val="en-US" w:eastAsia="zh-CN"/>
              </w:rPr>
              <w:t>此项由环卫中心组织安排。</w:t>
            </w:r>
            <w:r>
              <w:rPr>
                <w:rFonts w:hint="eastAsia"/>
                <w:color w:val="auto"/>
                <w:highlight w:val="none"/>
              </w:rPr>
              <w:t>适时邀请有关</w:t>
            </w:r>
            <w:r>
              <w:rPr>
                <w:rFonts w:hint="eastAsia"/>
                <w:color w:val="auto"/>
                <w:highlight w:val="none"/>
                <w:lang w:val="en-US" w:eastAsia="zh-CN"/>
              </w:rPr>
              <w:t>街道人员</w:t>
            </w:r>
            <w:r>
              <w:rPr>
                <w:rFonts w:hint="eastAsia"/>
                <w:color w:val="auto"/>
                <w:highlight w:val="none"/>
              </w:rPr>
              <w:t>、人大代表、政协委员和新闻媒体参加</w:t>
            </w:r>
            <w:r>
              <w:rPr>
                <w:rFonts w:hint="eastAsia"/>
                <w:color w:val="auto"/>
                <w:highlight w:val="none"/>
                <w:lang w:eastAsia="zh-CN"/>
              </w:rPr>
              <w:t>，</w:t>
            </w:r>
            <w:r>
              <w:rPr>
                <w:rFonts w:hint="eastAsia"/>
                <w:color w:val="auto"/>
                <w:highlight w:val="none"/>
              </w:rPr>
              <w:t>按一定比例（不低于标段面积的10%）</w:t>
            </w:r>
            <w:r>
              <w:rPr>
                <w:rFonts w:hint="eastAsia"/>
                <w:color w:val="auto"/>
                <w:highlight w:val="none"/>
                <w:lang w:val="en-US" w:eastAsia="zh-CN"/>
              </w:rPr>
              <w:t>进行全面检查。</w:t>
            </w:r>
          </w:p>
          <w:p>
            <w:pPr>
              <w:numPr>
                <w:ilvl w:val="0"/>
                <w:numId w:val="0"/>
              </w:numPr>
              <w:tabs>
                <w:tab w:val="left" w:pos="420"/>
                <w:tab w:val="left" w:pos="1200"/>
              </w:tabs>
              <w:adjustRightInd w:val="0"/>
              <w:snapToGrid w:val="0"/>
              <w:spacing w:line="360" w:lineRule="auto"/>
              <w:ind w:leftChars="-1"/>
              <w:rPr>
                <w:rFonts w:hint="eastAsia"/>
                <w:color w:val="auto"/>
                <w:highlight w:val="none"/>
                <w:lang w:val="en-US" w:eastAsia="zh-CN"/>
              </w:rPr>
            </w:pPr>
            <w:r>
              <w:rPr>
                <w:rFonts w:hint="eastAsia"/>
                <w:color w:val="auto"/>
                <w:highlight w:val="none"/>
                <w:lang w:val="en-US" w:eastAsia="zh-CN"/>
              </w:rPr>
              <w:t>2.2分数构成</w:t>
            </w:r>
            <w:r>
              <w:rPr>
                <w:rFonts w:hint="eastAsia"/>
                <w:color w:val="auto"/>
                <w:highlight w:val="none"/>
              </w:rPr>
              <w:t>。</w:t>
            </w:r>
            <w:r>
              <w:rPr>
                <w:rFonts w:hint="eastAsia"/>
                <w:color w:val="auto"/>
                <w:highlight w:val="none"/>
                <w:lang w:val="en-US" w:eastAsia="zh-CN"/>
              </w:rPr>
              <w:t>东片区由城东、城南环卫所组成，分数构成如下表：</w:t>
            </w:r>
          </w:p>
          <w:p>
            <w:pPr>
              <w:numPr>
                <w:ilvl w:val="0"/>
                <w:numId w:val="0"/>
              </w:numPr>
              <w:tabs>
                <w:tab w:val="left" w:pos="420"/>
                <w:tab w:val="left" w:pos="1200"/>
              </w:tabs>
              <w:adjustRightInd w:val="0"/>
              <w:snapToGrid w:val="0"/>
              <w:spacing w:line="360" w:lineRule="auto"/>
              <w:ind w:leftChars="-1"/>
              <w:rPr>
                <w:rFonts w:hint="default"/>
                <w:color w:val="auto"/>
                <w:highlight w:val="none"/>
                <w:lang w:val="en-US" w:eastAsia="zh-CN"/>
              </w:rPr>
            </w:pPr>
            <w:r>
              <w:rPr>
                <w:rFonts w:hint="eastAsia"/>
                <w:color w:val="auto"/>
                <w:highlight w:val="none"/>
              </w:rPr>
              <w:t>普宁市</w:t>
            </w:r>
            <w:r>
              <w:rPr>
                <w:rFonts w:hint="eastAsia"/>
                <w:color w:val="auto"/>
                <w:highlight w:val="none"/>
                <w:lang w:val="en-US" w:eastAsia="zh-CN"/>
              </w:rPr>
              <w:t>市</w:t>
            </w:r>
            <w:r>
              <w:rPr>
                <w:rFonts w:hint="eastAsia"/>
                <w:color w:val="auto"/>
                <w:highlight w:val="none"/>
              </w:rPr>
              <w:t>区</w:t>
            </w:r>
            <w:r>
              <w:rPr>
                <w:rFonts w:hint="eastAsia"/>
                <w:color w:val="auto"/>
                <w:highlight w:val="none"/>
                <w:lang w:val="en-US" w:eastAsia="zh-CN"/>
              </w:rPr>
              <w:t>西片区</w:t>
            </w:r>
            <w:r>
              <w:rPr>
                <w:rFonts w:hint="eastAsia"/>
                <w:color w:val="auto"/>
                <w:highlight w:val="none"/>
              </w:rPr>
              <w:t>环境卫生</w:t>
            </w:r>
            <w:r>
              <w:rPr>
                <w:rFonts w:hint="eastAsia"/>
                <w:color w:val="auto"/>
                <w:highlight w:val="none"/>
                <w:lang w:val="en-US" w:eastAsia="zh-CN"/>
              </w:rPr>
              <w:t>月度评分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668"/>
              <w:gridCol w:w="2315"/>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947" w:type="dxa"/>
                  <w:gridSpan w:val="2"/>
                  <w:vAlign w:val="center"/>
                </w:tcPr>
                <w:p>
                  <w:pPr>
                    <w:numPr>
                      <w:ilvl w:val="0"/>
                      <w:numId w:val="0"/>
                    </w:numPr>
                    <w:tabs>
                      <w:tab w:val="left" w:pos="420"/>
                      <w:tab w:val="left" w:pos="1200"/>
                    </w:tabs>
                    <w:adjustRightInd w:val="0"/>
                    <w:snapToGrid w:val="0"/>
                    <w:spacing w:line="360" w:lineRule="auto"/>
                    <w:jc w:val="center"/>
                    <w:rPr>
                      <w:rFonts w:hint="default"/>
                      <w:color w:val="auto"/>
                      <w:highlight w:val="none"/>
                      <w:lang w:val="en-US" w:eastAsia="zh-CN"/>
                    </w:rPr>
                  </w:pPr>
                  <w:r>
                    <w:rPr>
                      <w:rFonts w:hint="eastAsia"/>
                      <w:color w:val="auto"/>
                      <w:highlight w:val="none"/>
                      <w:lang w:val="en-US" w:eastAsia="zh-CN"/>
                    </w:rPr>
                    <w:t>检查单位</w:t>
                  </w:r>
                </w:p>
              </w:tc>
              <w:tc>
                <w:tcPr>
                  <w:tcW w:w="2315" w:type="dxa"/>
                  <w:vAlign w:val="center"/>
                </w:tcPr>
                <w:p>
                  <w:pPr>
                    <w:numPr>
                      <w:ilvl w:val="0"/>
                      <w:numId w:val="0"/>
                    </w:numPr>
                    <w:tabs>
                      <w:tab w:val="left" w:pos="420"/>
                      <w:tab w:val="left" w:pos="1200"/>
                    </w:tabs>
                    <w:adjustRightInd w:val="0"/>
                    <w:snapToGrid w:val="0"/>
                    <w:spacing w:line="360" w:lineRule="auto"/>
                    <w:jc w:val="center"/>
                    <w:rPr>
                      <w:rFonts w:hint="default"/>
                      <w:color w:val="auto"/>
                      <w:highlight w:val="none"/>
                      <w:lang w:val="en-US" w:eastAsia="zh-CN"/>
                    </w:rPr>
                  </w:pPr>
                  <w:r>
                    <w:rPr>
                      <w:rFonts w:hint="eastAsia"/>
                      <w:color w:val="auto"/>
                      <w:highlight w:val="none"/>
                      <w:lang w:val="en-US" w:eastAsia="zh-CN"/>
                    </w:rPr>
                    <w:t>分数（分）</w:t>
                  </w:r>
                </w:p>
              </w:tc>
              <w:tc>
                <w:tcPr>
                  <w:tcW w:w="3258" w:type="dxa"/>
                  <w:vAlign w:val="center"/>
                </w:tcPr>
                <w:p>
                  <w:pPr>
                    <w:numPr>
                      <w:ilvl w:val="0"/>
                      <w:numId w:val="0"/>
                    </w:numPr>
                    <w:tabs>
                      <w:tab w:val="left" w:pos="420"/>
                      <w:tab w:val="left" w:pos="1200"/>
                    </w:tabs>
                    <w:adjustRightInd w:val="0"/>
                    <w:snapToGrid w:val="0"/>
                    <w:spacing w:line="360" w:lineRule="auto"/>
                    <w:jc w:val="center"/>
                    <w:rPr>
                      <w:rFonts w:hint="default"/>
                      <w:color w:val="auto"/>
                      <w:highlight w:val="none"/>
                      <w:lang w:val="en-US" w:eastAsia="zh-CN"/>
                    </w:rPr>
                  </w:pPr>
                  <w:r>
                    <w:rPr>
                      <w:rFonts w:hint="eastAsia"/>
                      <w:color w:val="auto"/>
                      <w:highlight w:val="none"/>
                      <w:lang w:val="en-US" w:eastAsia="zh-CN"/>
                    </w:rPr>
                    <w:t>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947" w:type="dxa"/>
                  <w:gridSpan w:val="2"/>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r>
                    <w:rPr>
                      <w:rFonts w:hint="eastAsia"/>
                      <w:color w:val="auto"/>
                      <w:highlight w:val="none"/>
                      <w:lang w:val="en-US" w:eastAsia="zh-CN"/>
                    </w:rPr>
                    <w:t>环卫中心</w:t>
                  </w:r>
                </w:p>
              </w:tc>
              <w:tc>
                <w:tcPr>
                  <w:tcW w:w="2315" w:type="dxa"/>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c>
                <w:tcPr>
                  <w:tcW w:w="3258" w:type="dxa"/>
                  <w:vMerge w:val="restart"/>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79" w:type="dxa"/>
                  <w:vMerge w:val="restart"/>
                  <w:vAlign w:val="center"/>
                </w:tcPr>
                <w:p>
                  <w:pPr>
                    <w:numPr>
                      <w:ilvl w:val="0"/>
                      <w:numId w:val="0"/>
                    </w:numPr>
                    <w:tabs>
                      <w:tab w:val="left" w:pos="420"/>
                      <w:tab w:val="left" w:pos="1200"/>
                    </w:tabs>
                    <w:adjustRightInd w:val="0"/>
                    <w:snapToGrid w:val="0"/>
                    <w:spacing w:line="360" w:lineRule="auto"/>
                    <w:jc w:val="center"/>
                    <w:rPr>
                      <w:rFonts w:hint="default"/>
                      <w:color w:val="auto"/>
                      <w:highlight w:val="none"/>
                      <w:lang w:val="en-US" w:eastAsia="zh-CN"/>
                    </w:rPr>
                  </w:pPr>
                  <w:r>
                    <w:rPr>
                      <w:rFonts w:hint="eastAsia"/>
                      <w:color w:val="auto"/>
                      <w:highlight w:val="none"/>
                      <w:lang w:val="en-US" w:eastAsia="zh-CN"/>
                    </w:rPr>
                    <w:t>环卫所</w:t>
                  </w:r>
                </w:p>
              </w:tc>
              <w:tc>
                <w:tcPr>
                  <w:tcW w:w="1668" w:type="dxa"/>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r>
                    <w:rPr>
                      <w:rFonts w:hint="eastAsia"/>
                      <w:color w:val="auto"/>
                      <w:highlight w:val="none"/>
                      <w:lang w:val="en-US" w:eastAsia="zh-CN"/>
                    </w:rPr>
                    <w:t>城西所</w:t>
                  </w:r>
                </w:p>
              </w:tc>
              <w:tc>
                <w:tcPr>
                  <w:tcW w:w="2315" w:type="dxa"/>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c>
                <w:tcPr>
                  <w:tcW w:w="3258" w:type="dxa"/>
                  <w:vMerge w:val="continue"/>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279" w:type="dxa"/>
                  <w:vMerge w:val="continue"/>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c>
                <w:tcPr>
                  <w:tcW w:w="1668" w:type="dxa"/>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r>
                    <w:rPr>
                      <w:rFonts w:hint="eastAsia"/>
                      <w:color w:val="auto"/>
                      <w:highlight w:val="none"/>
                      <w:lang w:val="en-US" w:eastAsia="zh-CN"/>
                    </w:rPr>
                    <w:t>城北所</w:t>
                  </w:r>
                </w:p>
              </w:tc>
              <w:tc>
                <w:tcPr>
                  <w:tcW w:w="2315" w:type="dxa"/>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c>
                <w:tcPr>
                  <w:tcW w:w="3258" w:type="dxa"/>
                  <w:vMerge w:val="continue"/>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279" w:type="dxa"/>
                  <w:vMerge w:val="continue"/>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c>
                <w:tcPr>
                  <w:tcW w:w="1668" w:type="dxa"/>
                  <w:vAlign w:val="center"/>
                </w:tcPr>
                <w:p>
                  <w:pPr>
                    <w:numPr>
                      <w:ilvl w:val="0"/>
                      <w:numId w:val="0"/>
                    </w:numPr>
                    <w:tabs>
                      <w:tab w:val="left" w:pos="420"/>
                      <w:tab w:val="left" w:pos="1200"/>
                    </w:tabs>
                    <w:adjustRightInd w:val="0"/>
                    <w:snapToGrid w:val="0"/>
                    <w:spacing w:line="360" w:lineRule="auto"/>
                    <w:jc w:val="center"/>
                    <w:rPr>
                      <w:rFonts w:hint="default"/>
                      <w:color w:val="auto"/>
                      <w:highlight w:val="none"/>
                      <w:lang w:val="en-US" w:eastAsia="zh-CN"/>
                    </w:rPr>
                  </w:pPr>
                  <w:r>
                    <w:rPr>
                      <w:rFonts w:hint="eastAsia"/>
                      <w:color w:val="auto"/>
                      <w:highlight w:val="none"/>
                      <w:lang w:val="en-US" w:eastAsia="zh-CN"/>
                    </w:rPr>
                    <w:t>中心所</w:t>
                  </w:r>
                </w:p>
              </w:tc>
              <w:tc>
                <w:tcPr>
                  <w:tcW w:w="2315" w:type="dxa"/>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c>
                <w:tcPr>
                  <w:tcW w:w="3258" w:type="dxa"/>
                  <w:vMerge w:val="continue"/>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947" w:type="dxa"/>
                  <w:gridSpan w:val="2"/>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r>
                    <w:rPr>
                      <w:rFonts w:hint="eastAsia"/>
                      <w:color w:val="auto"/>
                      <w:highlight w:val="none"/>
                      <w:lang w:val="en-US" w:eastAsia="zh-CN"/>
                    </w:rPr>
                    <w:t>公众监督</w:t>
                  </w:r>
                </w:p>
              </w:tc>
              <w:tc>
                <w:tcPr>
                  <w:tcW w:w="2315" w:type="dxa"/>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c>
                <w:tcPr>
                  <w:tcW w:w="3258" w:type="dxa"/>
                  <w:vMerge w:val="continue"/>
                  <w:vAlign w:val="center"/>
                </w:tcPr>
                <w:p>
                  <w:pPr>
                    <w:numPr>
                      <w:ilvl w:val="0"/>
                      <w:numId w:val="0"/>
                    </w:numPr>
                    <w:tabs>
                      <w:tab w:val="left" w:pos="420"/>
                      <w:tab w:val="left" w:pos="1200"/>
                    </w:tabs>
                    <w:adjustRightInd w:val="0"/>
                    <w:snapToGrid w:val="0"/>
                    <w:spacing w:line="360" w:lineRule="auto"/>
                    <w:jc w:val="center"/>
                    <w:rPr>
                      <w:rFonts w:hint="eastAsia"/>
                      <w:color w:val="auto"/>
                      <w:highlight w:val="none"/>
                      <w:lang w:val="en-US" w:eastAsia="zh-CN"/>
                    </w:rPr>
                  </w:pPr>
                </w:p>
              </w:tc>
            </w:tr>
          </w:tbl>
          <w:p>
            <w:pPr>
              <w:numPr>
                <w:ilvl w:val="0"/>
                <w:numId w:val="0"/>
              </w:numPr>
              <w:tabs>
                <w:tab w:val="left" w:pos="420"/>
                <w:tab w:val="left" w:pos="1200"/>
              </w:tabs>
              <w:adjustRightInd w:val="0"/>
              <w:snapToGrid w:val="0"/>
              <w:spacing w:line="360" w:lineRule="auto"/>
              <w:ind w:leftChars="-1"/>
              <w:rPr>
                <w:rFonts w:hint="default"/>
                <w:color w:val="auto"/>
                <w:highlight w:val="none"/>
                <w:lang w:val="en-US" w:eastAsia="zh-CN"/>
              </w:rPr>
            </w:pPr>
            <w:r>
              <w:rPr>
                <w:rFonts w:hint="eastAsia"/>
                <w:color w:val="auto"/>
                <w:highlight w:val="none"/>
                <w:lang w:val="en-US" w:eastAsia="zh-CN"/>
              </w:rPr>
              <w:t>说明：每月综合考评满分100分，其中环卫中心占60%、各所占30%,公众监督占10%，月度考评得分为各项得分之和。</w:t>
            </w:r>
          </w:p>
          <w:p>
            <w:pPr>
              <w:numPr>
                <w:ilvl w:val="0"/>
                <w:numId w:val="0"/>
              </w:numPr>
              <w:tabs>
                <w:tab w:val="left" w:pos="426"/>
                <w:tab w:val="left" w:pos="1200"/>
              </w:tabs>
              <w:adjustRightInd w:val="0"/>
              <w:snapToGrid w:val="0"/>
              <w:spacing w:line="360" w:lineRule="auto"/>
              <w:ind w:leftChars="-1"/>
              <w:rPr>
                <w:rFonts w:hint="default"/>
                <w:color w:val="auto"/>
                <w:highlight w:val="none"/>
                <w:lang w:val="en-US" w:eastAsia="zh-CN"/>
              </w:rPr>
            </w:pPr>
            <w:r>
              <w:rPr>
                <w:rFonts w:hint="eastAsia"/>
                <w:color w:val="auto"/>
                <w:highlight w:val="none"/>
                <w:lang w:val="en-US" w:eastAsia="zh-CN"/>
              </w:rPr>
              <w:t>2.3评分标准。环卫中心组织安排的检查和各所月度评分均按100分制进行行扣分。</w:t>
            </w:r>
          </w:p>
          <w:p>
            <w:pPr>
              <w:numPr>
                <w:ilvl w:val="0"/>
                <w:numId w:val="0"/>
              </w:numPr>
              <w:tabs>
                <w:tab w:val="left" w:pos="426"/>
                <w:tab w:val="left" w:pos="1200"/>
              </w:tabs>
              <w:adjustRightInd w:val="0"/>
              <w:snapToGrid w:val="0"/>
              <w:spacing w:line="360" w:lineRule="auto"/>
              <w:ind w:leftChars="-1"/>
              <w:rPr>
                <w:rFonts w:hint="eastAsia"/>
                <w:color w:val="auto"/>
                <w:highlight w:val="none"/>
              </w:rPr>
            </w:pPr>
            <w:r>
              <w:rPr>
                <w:rFonts w:hint="eastAsia"/>
                <w:color w:val="auto"/>
                <w:highlight w:val="none"/>
                <w:lang w:val="en-US" w:eastAsia="zh-CN"/>
              </w:rPr>
              <w:t>评分标准一：根据保洁作业情况对应分数为</w:t>
            </w:r>
            <w:r>
              <w:rPr>
                <w:rFonts w:hint="eastAsia"/>
                <w:color w:val="auto"/>
                <w:highlight w:val="none"/>
              </w:rPr>
              <w:t>100分至95分</w:t>
            </w:r>
            <w:r>
              <w:rPr>
                <w:rFonts w:hint="eastAsia"/>
                <w:color w:val="auto"/>
                <w:highlight w:val="none"/>
                <w:lang w:eastAsia="zh-CN"/>
              </w:rPr>
              <w:t>（级别</w:t>
            </w:r>
            <w:r>
              <w:rPr>
                <w:rFonts w:hint="eastAsia"/>
                <w:color w:val="auto"/>
                <w:highlight w:val="none"/>
              </w:rPr>
              <w:t>“好”</w:t>
            </w:r>
            <w:r>
              <w:rPr>
                <w:rFonts w:hint="eastAsia"/>
                <w:color w:val="auto"/>
                <w:highlight w:val="none"/>
                <w:lang w:eastAsia="zh-CN"/>
              </w:rPr>
              <w:t>）：</w:t>
            </w:r>
            <w:r>
              <w:rPr>
                <w:rFonts w:hint="eastAsia"/>
                <w:color w:val="auto"/>
                <w:highlight w:val="none"/>
              </w:rPr>
              <w:t>服务区域道路、街巷整体干净整洁；公共区域无垃圾积存；水面无明显漂浮物；交通隔离栏无污渍；沿街墙面无牛皮癣；机扫、洒水、冲洗和垃圾运输等机械作业运作有序到位。95分至90分</w:t>
            </w:r>
            <w:r>
              <w:rPr>
                <w:rFonts w:hint="eastAsia"/>
                <w:color w:val="auto"/>
                <w:highlight w:val="none"/>
                <w:lang w:eastAsia="zh-CN"/>
              </w:rPr>
              <w:t>（级别</w:t>
            </w:r>
            <w:r>
              <w:rPr>
                <w:rFonts w:hint="eastAsia"/>
                <w:color w:val="auto"/>
                <w:highlight w:val="none"/>
              </w:rPr>
              <w:t>“合格”</w:t>
            </w:r>
            <w:r>
              <w:rPr>
                <w:rFonts w:hint="eastAsia"/>
                <w:color w:val="auto"/>
                <w:highlight w:val="none"/>
                <w:lang w:eastAsia="zh-CN"/>
              </w:rPr>
              <w:t>）：</w:t>
            </w:r>
            <w:r>
              <w:rPr>
                <w:rFonts w:hint="eastAsia"/>
                <w:color w:val="auto"/>
                <w:highlight w:val="none"/>
              </w:rPr>
              <w:t>服务区域道路、街巷基本干净整洁；公共区域无明显垃圾积存；水面仍有少量漂浮物；交通隔离栏有少量污渍；沿街墙面无明显牛皮癣；机扫、洒水、冲洗和垃圾运输等机械作业运作基本有序。</w:t>
            </w:r>
          </w:p>
          <w:p>
            <w:pPr>
              <w:numPr>
                <w:ilvl w:val="0"/>
                <w:numId w:val="0"/>
              </w:numPr>
              <w:tabs>
                <w:tab w:val="left" w:pos="426"/>
                <w:tab w:val="left" w:pos="1200"/>
              </w:tabs>
              <w:adjustRightInd w:val="0"/>
              <w:snapToGrid w:val="0"/>
              <w:spacing w:line="360" w:lineRule="auto"/>
              <w:ind w:leftChars="-1"/>
              <w:rPr>
                <w:rFonts w:hint="eastAsia"/>
                <w:color w:val="auto"/>
                <w:highlight w:val="none"/>
                <w:lang w:val="en-US" w:eastAsia="zh-CN"/>
              </w:rPr>
            </w:pPr>
            <w:r>
              <w:rPr>
                <w:rFonts w:hint="eastAsia"/>
                <w:color w:val="auto"/>
                <w:highlight w:val="none"/>
              </w:rPr>
              <w:t>90分以下</w:t>
            </w:r>
            <w:r>
              <w:rPr>
                <w:rFonts w:hint="eastAsia"/>
                <w:color w:val="auto"/>
                <w:highlight w:val="none"/>
                <w:lang w:eastAsia="zh-CN"/>
              </w:rPr>
              <w:t>（级别</w:t>
            </w:r>
            <w:r>
              <w:rPr>
                <w:rFonts w:hint="eastAsia"/>
                <w:color w:val="auto"/>
                <w:highlight w:val="none"/>
              </w:rPr>
              <w:t>“不合格”</w:t>
            </w:r>
            <w:r>
              <w:rPr>
                <w:rFonts w:hint="eastAsia"/>
                <w:color w:val="auto"/>
                <w:highlight w:val="none"/>
                <w:lang w:eastAsia="zh-CN"/>
              </w:rPr>
              <w:t>）：</w:t>
            </w:r>
            <w:r>
              <w:rPr>
                <w:rFonts w:hint="eastAsia"/>
                <w:color w:val="auto"/>
                <w:highlight w:val="none"/>
              </w:rPr>
              <w:t>保洁道路、街巷不少于2天无普扫，漏扫严重，脏乱差比较明显；公共区域有明显垃圾积存；水面有明显漂浮物；交通隔离栏有明显污渍；沿街墙面有</w:t>
            </w:r>
            <w:r>
              <w:rPr>
                <w:rFonts w:hint="eastAsia"/>
                <w:color w:val="auto"/>
                <w:highlight w:val="none"/>
                <w:lang w:val="en-US" w:eastAsia="zh-CN"/>
              </w:rPr>
              <w:t>明显牛皮癣；机扫、洒水、冲洗和垃圾运输等机械作业运作无序。</w:t>
            </w:r>
          </w:p>
          <w:p>
            <w:pPr>
              <w:numPr>
                <w:ilvl w:val="0"/>
                <w:numId w:val="0"/>
              </w:numPr>
              <w:adjustRightInd w:val="0"/>
              <w:snapToGrid w:val="0"/>
              <w:spacing w:line="360" w:lineRule="auto"/>
              <w:ind w:leftChars="-1"/>
              <w:rPr>
                <w:rFonts w:hint="eastAsia"/>
                <w:color w:val="auto"/>
                <w:highlight w:val="none"/>
                <w:lang w:val="en-US" w:eastAsia="zh-CN"/>
              </w:rPr>
            </w:pPr>
            <w:r>
              <w:rPr>
                <w:rFonts w:hint="eastAsia"/>
                <w:color w:val="auto"/>
                <w:highlight w:val="none"/>
                <w:lang w:val="en-US" w:eastAsia="zh-CN"/>
              </w:rPr>
              <w:t>评分标准二：根据当天路面检查发现存在问题，计算缺工情况，以缺工工人数量*工人工资/当天所抽查面积占片区比例，进行扣分。</w:t>
            </w:r>
          </w:p>
          <w:p>
            <w:pPr>
              <w:numPr>
                <w:ilvl w:val="0"/>
                <w:numId w:val="0"/>
              </w:numPr>
              <w:adjustRightInd w:val="0"/>
              <w:snapToGrid w:val="0"/>
              <w:spacing w:line="360" w:lineRule="auto"/>
              <w:ind w:leftChars="-1"/>
              <w:rPr>
                <w:rFonts w:hint="default"/>
                <w:color w:val="auto"/>
                <w:highlight w:val="none"/>
                <w:lang w:val="en-US" w:eastAsia="zh-CN"/>
              </w:rPr>
            </w:pPr>
            <w:r>
              <w:rPr>
                <w:rFonts w:hint="eastAsia"/>
                <w:color w:val="auto"/>
                <w:highlight w:val="none"/>
                <w:lang w:val="en-US" w:eastAsia="zh-CN"/>
              </w:rPr>
              <w:t>评分标准三：以《普宁市市区环境卫生验评标准》为评分标准。</w:t>
            </w:r>
          </w:p>
          <w:p>
            <w:pPr>
              <w:numPr>
                <w:ilvl w:val="0"/>
                <w:numId w:val="0"/>
              </w:numPr>
              <w:adjustRightInd w:val="0"/>
              <w:snapToGrid w:val="0"/>
              <w:spacing w:line="360" w:lineRule="auto"/>
              <w:ind w:leftChars="-1"/>
              <w:rPr>
                <w:rFonts w:hint="default"/>
                <w:color w:val="auto"/>
                <w:highlight w:val="none"/>
                <w:lang w:val="en-US" w:eastAsia="zh-CN"/>
              </w:rPr>
            </w:pPr>
            <w:r>
              <w:rPr>
                <w:rFonts w:hint="eastAsia"/>
                <w:color w:val="auto"/>
                <w:highlight w:val="none"/>
                <w:lang w:val="en-US" w:eastAsia="zh-CN"/>
              </w:rPr>
              <w:t>2.4分数运用。环卫中心组织的月度检查对环卫所区域进行督查评分后，同时将视情况对该所管理台账、日常检查、月度检查扣分情况进行督查、纠正规范。</w:t>
            </w:r>
          </w:p>
          <w:p>
            <w:pPr>
              <w:numPr>
                <w:ilvl w:val="0"/>
                <w:numId w:val="0"/>
              </w:numPr>
              <w:adjustRightInd w:val="0"/>
              <w:snapToGrid w:val="0"/>
              <w:spacing w:line="360" w:lineRule="auto"/>
              <w:ind w:leftChars="-1"/>
              <w:rPr>
                <w:rFonts w:hint="eastAsia"/>
                <w:color w:val="auto"/>
                <w:highlight w:val="none"/>
              </w:rPr>
            </w:pPr>
            <w:r>
              <w:rPr>
                <w:rFonts w:hint="eastAsia"/>
                <w:color w:val="auto"/>
                <w:highlight w:val="none"/>
                <w:lang w:val="en-US" w:eastAsia="zh-CN"/>
              </w:rPr>
              <w:t>2.5</w:t>
            </w:r>
            <w:r>
              <w:rPr>
                <w:rFonts w:hint="eastAsia"/>
                <w:color w:val="auto"/>
                <w:highlight w:val="none"/>
              </w:rPr>
              <w:t>公众监督</w:t>
            </w:r>
            <w:r>
              <w:rPr>
                <w:rFonts w:hint="eastAsia"/>
                <w:color w:val="auto"/>
                <w:highlight w:val="none"/>
                <w:lang w:eastAsia="zh-CN"/>
              </w:rPr>
              <w:t>。</w:t>
            </w:r>
            <w:r>
              <w:rPr>
                <w:rFonts w:hint="eastAsia"/>
                <w:color w:val="auto"/>
                <w:highlight w:val="none"/>
              </w:rPr>
              <w:t>对新闻媒体曝光、市民投诉的问题，经核实属中标人责任的，由采购人在最短时间内通知中标人一同到现场进行处</w:t>
            </w:r>
            <w:r>
              <w:rPr>
                <w:rFonts w:hint="eastAsia"/>
                <w:color w:val="auto"/>
                <w:highlight w:val="none"/>
                <w:lang w:val="en-US" w:eastAsia="zh-CN"/>
              </w:rPr>
              <w:t>理。每宗有效投诉在月度评分中扣2分。</w:t>
            </w:r>
          </w:p>
          <w:p>
            <w:pPr>
              <w:numPr>
                <w:ilvl w:val="0"/>
                <w:numId w:val="0"/>
              </w:numPr>
              <w:adjustRightInd w:val="0"/>
              <w:snapToGrid w:val="0"/>
              <w:spacing w:line="360" w:lineRule="auto"/>
              <w:ind w:leftChars="-1"/>
              <w:rPr>
                <w:rFonts w:hint="eastAsia"/>
                <w:color w:val="auto"/>
                <w:highlight w:val="none"/>
                <w:lang w:val="en-US" w:eastAsia="zh-CN"/>
              </w:rPr>
            </w:pPr>
            <w:r>
              <w:rPr>
                <w:rFonts w:hint="eastAsia"/>
                <w:color w:val="auto"/>
                <w:highlight w:val="none"/>
                <w:lang w:val="en-US" w:eastAsia="zh-CN"/>
              </w:rPr>
              <w:t>2.6</w:t>
            </w:r>
            <w:r>
              <w:rPr>
                <w:rFonts w:hint="eastAsia"/>
                <w:color w:val="auto"/>
                <w:highlight w:val="none"/>
              </w:rPr>
              <w:t>计分办法</w:t>
            </w:r>
            <w:r>
              <w:rPr>
                <w:rFonts w:hint="eastAsia"/>
                <w:color w:val="auto"/>
                <w:highlight w:val="none"/>
                <w:lang w:eastAsia="zh-CN"/>
              </w:rPr>
              <w:t>。</w:t>
            </w:r>
            <w:r>
              <w:rPr>
                <w:rFonts w:hint="eastAsia"/>
                <w:color w:val="auto"/>
                <w:highlight w:val="none"/>
                <w:lang w:val="en-US" w:eastAsia="zh-CN"/>
              </w:rPr>
              <w:t>西片区当月月度评分低于95分的，95——90分（含90分）部份每分扣2万元，90——85分（含85分）部份每分扣4万元，低于85分部份每分扣8万元，每年考核连续三个月扣分高于20分（不含20分）30分以内（含30分）终止</w:t>
            </w:r>
            <w:r>
              <w:rPr>
                <w:rFonts w:hint="eastAsia"/>
                <w:color w:val="auto"/>
                <w:highlight w:val="none"/>
                <w:lang w:val="en-US" w:eastAsia="zh-CN"/>
              </w:rPr>
              <w:t>合同；扣分高于30分（不含30分）服务费第一次扣30%，第二次扣除服务费30%并终止</w:t>
            </w:r>
            <w:r>
              <w:rPr>
                <w:rFonts w:hint="eastAsia"/>
                <w:color w:val="auto"/>
                <w:highlight w:val="none"/>
                <w:lang w:val="en-US" w:eastAsia="zh-CN"/>
              </w:rPr>
              <w:t>合同。</w:t>
            </w:r>
          </w:p>
          <w:p>
            <w:pPr>
              <w:numPr>
                <w:ilvl w:val="0"/>
                <w:numId w:val="20"/>
              </w:numPr>
              <w:adjustRightInd w:val="0"/>
              <w:snapToGrid w:val="0"/>
              <w:spacing w:line="360" w:lineRule="auto"/>
              <w:ind w:leftChars="-1"/>
              <w:rPr>
                <w:rFonts w:hint="eastAsia"/>
                <w:color w:val="auto"/>
                <w:highlight w:val="none"/>
                <w:lang w:val="en-US" w:eastAsia="zh-CN"/>
              </w:rPr>
            </w:pPr>
            <w:r>
              <w:rPr>
                <w:rFonts w:hint="eastAsia"/>
                <w:color w:val="auto"/>
                <w:highlight w:val="none"/>
                <w:lang w:val="en-US" w:eastAsia="zh-CN"/>
              </w:rPr>
              <w:t>采购人每月对中标人根据考核扣分额度核定当月服务费，所扣款项由上述日常检查和月度检查所扣款组成。</w:t>
            </w:r>
          </w:p>
          <w:p>
            <w:pPr>
              <w:numPr>
                <w:ilvl w:val="0"/>
                <w:numId w:val="20"/>
              </w:numPr>
              <w:adjustRightInd w:val="0"/>
              <w:snapToGrid w:val="0"/>
              <w:spacing w:line="360" w:lineRule="auto"/>
              <w:ind w:left="-2" w:leftChars="-1" w:firstLine="0" w:firstLineChars="0"/>
              <w:rPr>
                <w:color w:val="auto"/>
                <w:highlight w:val="none"/>
                <w:lang w:val="zh-CN" w:eastAsia="zh-CN"/>
              </w:rPr>
            </w:pPr>
            <w:r>
              <w:rPr>
                <w:rFonts w:hint="eastAsia"/>
                <w:color w:val="auto"/>
                <w:highlight w:val="none"/>
                <w:lang w:val="en-US" w:eastAsia="zh-CN"/>
              </w:rPr>
              <w:t>合同</w:t>
            </w:r>
            <w:r>
              <w:rPr>
                <w:rFonts w:hint="eastAsia" w:ascii="宋体" w:hAnsi="宋体" w:eastAsia="宋体" w:cs="宋体"/>
                <w:b w:val="0"/>
                <w:bCs w:val="0"/>
                <w:color w:val="auto"/>
                <w:sz w:val="22"/>
                <w:szCs w:val="22"/>
                <w:highlight w:val="none"/>
                <w:lang w:val="en-US" w:eastAsia="zh-CN" w:bidi="zh-CN"/>
              </w:rPr>
              <w:t>期第一个月为过渡期，期间正常开展日常检查和月度检查，该月份扣款情况将视过渡实际情况及</w:t>
            </w:r>
            <w:r>
              <w:rPr>
                <w:rFonts w:hint="eastAsia" w:cs="宋体"/>
                <w:b w:val="0"/>
                <w:bCs w:val="0"/>
                <w:color w:val="auto"/>
                <w:sz w:val="22"/>
                <w:szCs w:val="22"/>
                <w:highlight w:val="none"/>
                <w:lang w:val="en-US" w:eastAsia="zh-CN" w:bidi="zh-CN"/>
              </w:rPr>
              <w:t>中标人</w:t>
            </w:r>
            <w:r>
              <w:rPr>
                <w:rFonts w:hint="eastAsia" w:ascii="宋体" w:hAnsi="宋体" w:eastAsia="宋体" w:cs="宋体"/>
                <w:b w:val="0"/>
                <w:bCs w:val="0"/>
                <w:color w:val="auto"/>
                <w:sz w:val="22"/>
                <w:szCs w:val="22"/>
                <w:highlight w:val="none"/>
                <w:lang w:val="en-US" w:eastAsia="zh-CN" w:bidi="zh-CN"/>
              </w:rPr>
              <w:t>人员、设施、设备到位情况进行全面考核，再作相应扣款。第二个月开始开展正常日常检查和月度检查。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default" w:eastAsia="宋体"/>
                <w:color w:val="auto"/>
                <w:highlight w:val="none"/>
                <w:lang w:val="en-US" w:eastAsia="zh-CN"/>
              </w:rPr>
            </w:pPr>
            <w:r>
              <w:rPr>
                <w:rFonts w:hint="eastAsia"/>
                <w:color w:val="auto"/>
                <w:highlight w:val="none"/>
                <w:lang w:val="en-US" w:eastAsia="zh-CN"/>
              </w:rPr>
              <w:t>10</w:t>
            </w:r>
          </w:p>
        </w:tc>
        <w:tc>
          <w:tcPr>
            <w:tcW w:w="14430" w:type="dxa"/>
          </w:tcPr>
          <w:p>
            <w:pPr>
              <w:tabs>
                <w:tab w:val="left" w:pos="0"/>
              </w:tabs>
              <w:adjustRightInd w:val="0"/>
              <w:snapToGrid w:val="0"/>
              <w:spacing w:line="360" w:lineRule="auto"/>
              <w:rPr>
                <w:rFonts w:hAnsi="宋体"/>
                <w:b/>
                <w:color w:val="auto"/>
                <w:sz w:val="24"/>
                <w:szCs w:val="24"/>
                <w:highlight w:val="none"/>
              </w:rPr>
            </w:pPr>
            <w:r>
              <w:rPr>
                <w:rFonts w:hint="eastAsia" w:hAnsi="宋体"/>
                <w:b/>
                <w:color w:val="auto"/>
                <w:sz w:val="24"/>
                <w:szCs w:val="24"/>
                <w:highlight w:val="none"/>
              </w:rPr>
              <w:t>承包责任</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中标人应建立完整的服务组织机构，组织机构总人数必须满足承包任务的需求。</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中标人应严格按有关部门的要求，制定文明作业制度、设备设施使用维护制度、员工管理制度等有关规章制度，按规定经过有关程序后，依法向劳动主管部门备案，并于合同签署之日起30日内提供给采购人备案，采购人有权对中标人的执行情况进行监督。中标人如有违反，采购人可要求中标人进行整改。</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中标人负责本公司人员的思想教育，专业培训，做到遵纪守法。</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在履行合同的过程中，中标人及其员工给他人造成人身伤亡和财产损失的，由中标人自行承担一切责任。</w:t>
            </w:r>
          </w:p>
          <w:p>
            <w:pPr>
              <w:numPr>
                <w:ilvl w:val="0"/>
                <w:numId w:val="0"/>
              </w:numPr>
              <w:tabs>
                <w:tab w:val="left" w:pos="0"/>
                <w:tab w:val="left" w:pos="284"/>
              </w:tabs>
              <w:adjustRightInd w:val="0"/>
              <w:snapToGrid w:val="0"/>
              <w:spacing w:line="360" w:lineRule="auto"/>
              <w:ind w:leftChars="-1" w:right="0" w:rightChars="0"/>
              <w:rPr>
                <w:color w:val="auto"/>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承包期间，中标人应自行承担因履行合同所产生的债权债务等一切经济责任；自觉遵守各项管理规定，包括但不限于治安、交通、消防、计划生育、劳动法律法规等，中标人因违反上述规定而导致的行政和经济责任，均由中标人自行承担相应责任。由此而给采购人造成损失的，采购人有权向中标人追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default" w:eastAsia="宋体"/>
                <w:color w:val="auto"/>
                <w:highlight w:val="none"/>
                <w:lang w:val="en-US" w:eastAsia="zh-CN"/>
              </w:rPr>
            </w:pPr>
            <w:r>
              <w:rPr>
                <w:rFonts w:hint="eastAsia"/>
                <w:color w:val="auto"/>
                <w:highlight w:val="none"/>
                <w:lang w:val="en-US" w:eastAsia="zh-CN"/>
              </w:rPr>
              <w:t>11</w:t>
            </w:r>
          </w:p>
        </w:tc>
        <w:tc>
          <w:tcPr>
            <w:tcW w:w="14430" w:type="dxa"/>
          </w:tcPr>
          <w:p>
            <w:pPr>
              <w:pStyle w:val="11"/>
              <w:numPr>
                <w:ilvl w:val="0"/>
                <w:numId w:val="0"/>
              </w:numPr>
              <w:tabs>
                <w:tab w:val="left" w:pos="540"/>
              </w:tabs>
              <w:adjustRightInd w:val="0"/>
              <w:snapToGrid w:val="0"/>
              <w:spacing w:line="360" w:lineRule="auto"/>
              <w:ind w:leftChars="0"/>
              <w:rPr>
                <w:rFonts w:hAnsi="宋体"/>
                <w:b/>
                <w:color w:val="auto"/>
                <w:sz w:val="24"/>
                <w:szCs w:val="24"/>
                <w:highlight w:val="none"/>
              </w:rPr>
            </w:pPr>
            <w:r>
              <w:rPr>
                <w:rFonts w:hint="eastAsia" w:hAnsi="宋体"/>
                <w:b/>
                <w:color w:val="auto"/>
                <w:sz w:val="24"/>
                <w:szCs w:val="24"/>
                <w:highlight w:val="none"/>
              </w:rPr>
              <w:t>违约责任</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中标人不得将承包项目转包及分包，否则，将视为中标人严重违约，采购人有权单方解除合同，没收全部履约保证金并有权追偿由此给采购人造成的经济损失。</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在执行临时性、阶段性任务（含国家、省、市检查，突击整治，重大活动等）期间，中标人的作业质量未能达到规定的要求，采购人可另行安排人员进行作业，并按所发生的实际开支费用的2倍扣减中标人当月的</w:t>
            </w:r>
            <w:r>
              <w:rPr>
                <w:rFonts w:hint="eastAsia" w:ascii="宋体" w:hAnsi="宋体" w:cs="宋体"/>
                <w:color w:val="auto"/>
                <w:sz w:val="24"/>
                <w:szCs w:val="24"/>
                <w:highlight w:val="none"/>
                <w:lang w:eastAsia="zh-CN"/>
              </w:rPr>
              <w:t>服务费</w:t>
            </w:r>
            <w:r>
              <w:rPr>
                <w:rFonts w:hint="eastAsia" w:ascii="宋体" w:hAnsi="宋体" w:cs="宋体"/>
                <w:color w:val="auto"/>
                <w:sz w:val="24"/>
                <w:szCs w:val="24"/>
                <w:highlight w:val="none"/>
              </w:rPr>
              <w:t>。</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承包期间，如因中标人违反法律、法规及国家有关</w:t>
            </w:r>
            <w:r>
              <w:rPr>
                <w:rFonts w:hint="eastAsia" w:ascii="宋体" w:hAnsi="宋体" w:cs="宋体"/>
                <w:color w:val="auto"/>
                <w:sz w:val="24"/>
                <w:szCs w:val="24"/>
                <w:highlight w:val="none"/>
              </w:rPr>
              <w:t>政策而受到政府有关部门的处分、处罚的，而无法继续履行合同的，采购人有权单方面解除合同，不承担任何法律责任及经济补偿。</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承包期间，双方必须严格履行合同，在执行过程中，如遇未尽事宜（含政府有关部门的政策、作业标准、作业时间、收费管理调整等），双方可协商解决，并签署书面补充合同。</w:t>
            </w:r>
          </w:p>
          <w:p>
            <w:pPr>
              <w:numPr>
                <w:ilvl w:val="0"/>
                <w:numId w:val="0"/>
              </w:numPr>
              <w:tabs>
                <w:tab w:val="left" w:pos="0"/>
                <w:tab w:val="left" w:pos="284"/>
              </w:tabs>
              <w:adjustRightInd w:val="0"/>
              <w:snapToGrid w:val="0"/>
              <w:spacing w:line="360" w:lineRule="auto"/>
              <w:ind w:leftChars="-1" w:right="0" w:rightChars="0"/>
              <w:rPr>
                <w:color w:val="auto"/>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承包期间，除合同约定外，任何一方不得无故终止合同，否则视为违约，违约方需按合同规定的一年中标金额的10%向对方支付违约金。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default" w:eastAsia="宋体"/>
                <w:color w:val="auto"/>
                <w:highlight w:val="none"/>
                <w:lang w:val="en-US" w:eastAsia="zh-CN"/>
              </w:rPr>
            </w:pPr>
            <w:r>
              <w:rPr>
                <w:rFonts w:hint="eastAsia"/>
                <w:color w:val="auto"/>
                <w:highlight w:val="none"/>
                <w:lang w:val="en-US" w:eastAsia="zh-CN"/>
              </w:rPr>
              <w:t>12</w:t>
            </w:r>
          </w:p>
        </w:tc>
        <w:tc>
          <w:tcPr>
            <w:tcW w:w="14430" w:type="dxa"/>
          </w:tcPr>
          <w:p>
            <w:pPr>
              <w:rPr>
                <w:rFonts w:hint="eastAsia" w:ascii="宋体" w:hAnsi="宋体" w:eastAsia="宋体" w:cs="宋体"/>
                <w:b/>
                <w:color w:val="auto"/>
                <w:kern w:val="0"/>
                <w:sz w:val="24"/>
                <w:szCs w:val="24"/>
                <w:highlight w:val="none"/>
                <w:lang w:val="zh-CN" w:eastAsia="zh-CN" w:bidi="zh-CN"/>
              </w:rPr>
            </w:pPr>
            <w:r>
              <w:rPr>
                <w:rFonts w:hint="eastAsia" w:ascii="宋体" w:hAnsi="宋体" w:eastAsia="宋体" w:cs="宋体"/>
                <w:b/>
                <w:color w:val="auto"/>
                <w:kern w:val="0"/>
                <w:sz w:val="24"/>
                <w:szCs w:val="24"/>
                <w:highlight w:val="none"/>
                <w:lang w:val="zh-CN" w:eastAsia="zh-CN" w:bidi="zh-CN"/>
              </w:rPr>
              <w:t>其他要求</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采购人不提供中标人作业人员的食宿。</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中标人工作人员发生违法、违规行为的，所造成一切后果及损失，由中标人承担责任和负责赔偿。</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未经采购人同意，中标人不得对市政道路的设施及布置作变更。</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中标人的组织机构必须完整，组织机构总人数必须满足采购人要求。</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中标人全部员工，须符合《劳动合同法》和普宁市政府用工标准要求。</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承包期间发生各种事故：包括治安、交通、消防和违反计划生育、劳务纠纷等事件均由中标人承担一切责任。</w:t>
            </w:r>
          </w:p>
          <w:p>
            <w:pPr>
              <w:numPr>
                <w:ilvl w:val="0"/>
                <w:numId w:val="0"/>
              </w:numPr>
              <w:tabs>
                <w:tab w:val="left" w:pos="0"/>
                <w:tab w:val="left" w:pos="284"/>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承包期间，如因中标人引起的严重劳务纠纷问题，影响正常工作的，采购人有权临时另行聘请员工确保正常工作，所产生的一切费用由中标人支付。一年内累计出现两次这类事件，采购人有权解除合同。</w:t>
            </w:r>
          </w:p>
          <w:p>
            <w:pPr>
              <w:numPr>
                <w:ilvl w:val="0"/>
                <w:numId w:val="0"/>
              </w:numPr>
              <w:tabs>
                <w:tab w:val="left" w:pos="0"/>
                <w:tab w:val="left" w:pos="284"/>
              </w:tabs>
              <w:adjustRightInd w:val="0"/>
              <w:snapToGrid w:val="0"/>
              <w:spacing w:line="360" w:lineRule="auto"/>
              <w:ind w:leftChars="-1" w:right="0" w:rightChars="0"/>
              <w:rPr>
                <w:color w:val="auto"/>
                <w:highlight w:val="none"/>
              </w:rPr>
            </w:pP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采购人有权以会议形式召集中标人研究工作和通报情况。中标人必须按通知要求出席会议。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rFonts w:hint="default" w:eastAsia="宋体"/>
                <w:color w:val="auto"/>
                <w:highlight w:val="none"/>
                <w:lang w:val="en-US" w:eastAsia="zh-CN"/>
              </w:rPr>
            </w:pPr>
            <w:r>
              <w:rPr>
                <w:rFonts w:hint="eastAsia"/>
                <w:color w:val="auto"/>
                <w:highlight w:val="none"/>
                <w:lang w:val="en-US" w:eastAsia="zh-CN"/>
              </w:rPr>
              <w:t>13</w:t>
            </w:r>
          </w:p>
        </w:tc>
        <w:tc>
          <w:tcPr>
            <w:tcW w:w="14430" w:type="dxa"/>
          </w:tcPr>
          <w:p>
            <w:pPr>
              <w:rPr>
                <w:rFonts w:hint="eastAsia" w:ascii="宋体" w:hAnsi="宋体" w:eastAsia="宋体" w:cs="宋体"/>
                <w:b/>
                <w:color w:val="auto"/>
                <w:kern w:val="0"/>
                <w:sz w:val="24"/>
                <w:szCs w:val="24"/>
                <w:highlight w:val="none"/>
                <w:lang w:val="zh-CN" w:eastAsia="zh-CN" w:bidi="zh-CN"/>
              </w:rPr>
            </w:pPr>
            <w:r>
              <w:rPr>
                <w:rFonts w:hint="eastAsia" w:ascii="宋体" w:hAnsi="宋体" w:eastAsia="宋体" w:cs="宋体"/>
                <w:b/>
                <w:color w:val="auto"/>
                <w:kern w:val="0"/>
                <w:sz w:val="24"/>
                <w:szCs w:val="24"/>
                <w:highlight w:val="none"/>
                <w:lang w:val="zh-CN" w:eastAsia="zh-CN" w:bidi="zh-CN"/>
              </w:rPr>
              <w:t>中标后由中标人提供的服务方案</w:t>
            </w:r>
          </w:p>
          <w:p>
            <w:pPr>
              <w:pStyle w:val="20"/>
              <w:tabs>
                <w:tab w:val="left" w:pos="0"/>
                <w:tab w:val="left" w:pos="284"/>
              </w:tabs>
              <w:adjustRightInd w:val="0"/>
              <w:snapToGrid w:val="0"/>
              <w:spacing w:line="360" w:lineRule="auto"/>
              <w:ind w:left="2" w:hanging="2" w:hangingChars="1"/>
              <w:rPr>
                <w:rFonts w:ascii="宋体" w:hAnsi="宋体" w:cs="宋体"/>
                <w:color w:val="auto"/>
                <w:sz w:val="24"/>
                <w:szCs w:val="24"/>
                <w:highlight w:val="none"/>
              </w:rPr>
            </w:pPr>
            <w:r>
              <w:rPr>
                <w:rFonts w:hint="eastAsia" w:ascii="宋体" w:hAnsi="宋体" w:cs="宋体"/>
                <w:color w:val="auto"/>
                <w:sz w:val="24"/>
                <w:szCs w:val="24"/>
                <w:highlight w:val="none"/>
              </w:rPr>
              <w:t>中标人应按街道划分递交完整的项目实施总方案，说明各分项计划，</w:t>
            </w:r>
            <w:r>
              <w:rPr>
                <w:rFonts w:hint="eastAsia" w:ascii="宋体" w:hAnsi="宋体" w:cs="宋体"/>
                <w:color w:val="auto"/>
                <w:sz w:val="24"/>
                <w:szCs w:val="24"/>
                <w:highlight w:val="none"/>
                <w:lang w:eastAsia="zh-CN"/>
              </w:rPr>
              <w:t>区域四至布工表、</w:t>
            </w:r>
            <w:r>
              <w:rPr>
                <w:rFonts w:hint="eastAsia" w:ascii="宋体" w:hAnsi="宋体" w:cs="宋体"/>
                <w:color w:val="auto"/>
                <w:sz w:val="24"/>
                <w:szCs w:val="24"/>
                <w:highlight w:val="none"/>
              </w:rPr>
              <w:t>提交图表、文字说明书等资料，包含但不限于如下内容：</w:t>
            </w:r>
          </w:p>
          <w:p>
            <w:pPr>
              <w:numPr>
                <w:ilvl w:val="0"/>
                <w:numId w:val="0"/>
              </w:numPr>
              <w:tabs>
                <w:tab w:val="left" w:pos="0"/>
                <w:tab w:val="left" w:pos="284"/>
                <w:tab w:val="left" w:pos="720"/>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中标人应详细列明每条街道的保洁人员配置表。</w:t>
            </w:r>
          </w:p>
          <w:p>
            <w:pPr>
              <w:numPr>
                <w:ilvl w:val="0"/>
                <w:numId w:val="0"/>
              </w:numPr>
              <w:tabs>
                <w:tab w:val="left" w:pos="0"/>
                <w:tab w:val="left" w:pos="284"/>
                <w:tab w:val="left" w:pos="720"/>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中标人拟采取的管理方式。包括：内部管理架构、运作机制、工作流程、信息反馈渠道、控制方式等。</w:t>
            </w:r>
          </w:p>
          <w:p>
            <w:pPr>
              <w:numPr>
                <w:ilvl w:val="0"/>
                <w:numId w:val="0"/>
              </w:numPr>
              <w:tabs>
                <w:tab w:val="left" w:pos="0"/>
                <w:tab w:val="left" w:pos="284"/>
                <w:tab w:val="left" w:pos="720"/>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作业人员配备。包括：保洁主要负责人简历、数量、人员的配置等。</w:t>
            </w:r>
          </w:p>
          <w:p>
            <w:pPr>
              <w:numPr>
                <w:ilvl w:val="0"/>
                <w:numId w:val="0"/>
              </w:numPr>
              <w:tabs>
                <w:tab w:val="left" w:pos="0"/>
                <w:tab w:val="left" w:pos="284"/>
                <w:tab w:val="left" w:pos="720"/>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作业人员的培训，包括：培训计划、方式、目标等。</w:t>
            </w:r>
          </w:p>
          <w:p>
            <w:pPr>
              <w:numPr>
                <w:ilvl w:val="0"/>
                <w:numId w:val="0"/>
              </w:numPr>
              <w:tabs>
                <w:tab w:val="left" w:pos="0"/>
                <w:tab w:val="left" w:pos="284"/>
                <w:tab w:val="left" w:pos="720"/>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完成工作必需的物质装备计划情况。包括：工作服装、工具、劳保用品等。</w:t>
            </w:r>
          </w:p>
          <w:p>
            <w:pPr>
              <w:numPr>
                <w:ilvl w:val="0"/>
                <w:numId w:val="0"/>
              </w:numPr>
              <w:tabs>
                <w:tab w:val="left" w:pos="0"/>
                <w:tab w:val="left" w:pos="284"/>
                <w:tab w:val="left" w:pos="720"/>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管理规章制度。包括：单位内部岗位责任制、保洁运作管理制度和作业人员考核制度。</w:t>
            </w:r>
          </w:p>
          <w:p>
            <w:pPr>
              <w:numPr>
                <w:ilvl w:val="0"/>
                <w:numId w:val="0"/>
              </w:numPr>
              <w:tabs>
                <w:tab w:val="left" w:pos="0"/>
                <w:tab w:val="left" w:pos="284"/>
                <w:tab w:val="left" w:pos="720"/>
              </w:tabs>
              <w:adjustRightInd w:val="0"/>
              <w:snapToGrid w:val="0"/>
              <w:spacing w:line="360" w:lineRule="auto"/>
              <w:ind w:leftChars="-1" w:right="0" w:rightChars="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档案的建立与管理。</w:t>
            </w:r>
          </w:p>
          <w:p>
            <w:pPr>
              <w:numPr>
                <w:ilvl w:val="0"/>
                <w:numId w:val="0"/>
              </w:numPr>
              <w:tabs>
                <w:tab w:val="left" w:pos="0"/>
                <w:tab w:val="left" w:pos="284"/>
                <w:tab w:val="left" w:pos="720"/>
              </w:tabs>
              <w:adjustRightInd w:val="0"/>
              <w:snapToGrid w:val="0"/>
              <w:spacing w:line="360" w:lineRule="auto"/>
              <w:ind w:leftChars="-1" w:right="0" w:rightChars="0"/>
              <w:rPr>
                <w:color w:val="auto"/>
                <w:highlight w:val="none"/>
              </w:rPr>
            </w:pP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各项作业指标的承诺。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p>
        </w:tc>
        <w:tc>
          <w:tcPr>
            <w:tcW w:w="487" w:type="dxa"/>
          </w:tcPr>
          <w:p>
            <w:pPr>
              <w:rPr>
                <w:color w:val="auto"/>
                <w:highlight w:val="none"/>
              </w:rPr>
            </w:pPr>
          </w:p>
        </w:tc>
        <w:tc>
          <w:tcPr>
            <w:tcW w:w="14430"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4" w:type="dxa"/>
          </w:tcPr>
          <w:p>
            <w:pPr>
              <w:rPr>
                <w:color w:val="auto"/>
                <w:highlight w:val="none"/>
              </w:rPr>
            </w:pPr>
            <w:r>
              <w:rPr>
                <w:color w:val="auto"/>
                <w:highlight w:val="none"/>
              </w:rPr>
              <w:t>说明</w:t>
            </w:r>
          </w:p>
        </w:tc>
        <w:tc>
          <w:tcPr>
            <w:tcW w:w="14917" w:type="dxa"/>
            <w:gridSpan w:val="2"/>
          </w:tcPr>
          <w:p>
            <w:pPr>
              <w:jc w:val="left"/>
              <w:rPr>
                <w:rFonts w:hint="eastAsia" w:eastAsia="宋体"/>
                <w:color w:val="auto"/>
                <w:highlight w:val="none"/>
                <w:lang w:eastAsia="zh-CN"/>
              </w:rPr>
            </w:pPr>
            <w:r>
              <w:rPr>
                <w:color w:val="auto"/>
                <w:highlight w:val="none"/>
              </w:rPr>
              <w:t>打“★”号条款为实质性条款，若有任何一条负偏离或不满足则导致投标无效。</w:t>
            </w:r>
          </w:p>
          <w:p>
            <w:pPr>
              <w:jc w:val="left"/>
              <w:rPr>
                <w:color w:val="auto"/>
                <w:highlight w:val="none"/>
              </w:rPr>
            </w:pPr>
            <w:r>
              <w:rPr>
                <w:color w:val="auto"/>
                <w:highlight w:val="none"/>
              </w:rPr>
              <w:t>打“▲”号条款为重要技术参数，若有部分“▲”条款未响应或不满足，将导致其响应性评审加重扣分，但不作为无效投标条款。</w:t>
            </w:r>
          </w:p>
        </w:tc>
      </w:tr>
    </w:tbl>
    <w:p>
      <w:pPr>
        <w:rPr>
          <w:color w:val="auto"/>
          <w:highlight w:val="none"/>
        </w:rPr>
      </w:pPr>
    </w:p>
    <w:p>
      <w:pPr>
        <w:pStyle w:val="8"/>
        <w:rPr>
          <w:color w:val="auto"/>
          <w:highlight w:val="none"/>
        </w:rPr>
      </w:pPr>
    </w:p>
    <w:p>
      <w:pPr>
        <w:rPr>
          <w:color w:val="auto"/>
          <w:highlight w:val="none"/>
        </w:rPr>
      </w:pPr>
    </w:p>
    <w:p>
      <w:pPr>
        <w:pStyle w:val="8"/>
        <w:rPr>
          <w:color w:val="auto"/>
          <w:highlight w:val="none"/>
        </w:rPr>
      </w:pPr>
    </w:p>
    <w:p>
      <w:pPr>
        <w:pStyle w:val="2"/>
        <w:rPr>
          <w:color w:val="auto"/>
          <w:highlight w:val="none"/>
        </w:rPr>
      </w:pPr>
    </w:p>
    <w:sectPr>
      <w:footerReference r:id="rId5" w:type="default"/>
      <w:pgSz w:w="16838" w:h="11906" w:orient="landscape"/>
      <w:pgMar w:top="760" w:right="698" w:bottom="1800" w:left="10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0/Eh8kBAACa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KI7dcYsDv3z/dvnx6/LzK1m+&#10;zvr0AWpMewiYmIY7P+DWzH5AZ6Y9qGjzFwkRjKO656u6ckhE5Efr1XpdYUhgbL4gPnt8HiKkt9Jb&#10;ko2GRhxfUZWf3kMaU+eUXM35e21MGaFxfzkQM3tY7n3sMVtp2A8Tob1vz8inx8k31OGiU2LeORQ2&#10;L8lsxNnYz8YxRH3oyhblehBujwmbKL3lCiPsVBhHVthN65V34s97yXr8pb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LT8SHyQEAAJoDAAAOAAAAAAAAAAEAIAAAAB4BAABkcnMvZTJvRG9j&#10;LnhtbFBLBQYAAAAABgAGAFkBAABZ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0D795A"/>
    <w:multiLevelType w:val="singleLevel"/>
    <w:tmpl w:val="9C0D795A"/>
    <w:lvl w:ilvl="0" w:tentative="0">
      <w:start w:val="1"/>
      <w:numFmt w:val="decimal"/>
      <w:suff w:val="space"/>
      <w:lvlText w:val="%1."/>
      <w:lvlJc w:val="left"/>
    </w:lvl>
  </w:abstractNum>
  <w:abstractNum w:abstractNumId="1">
    <w:nsid w:val="C52693AE"/>
    <w:multiLevelType w:val="singleLevel"/>
    <w:tmpl w:val="C52693AE"/>
    <w:lvl w:ilvl="0" w:tentative="0">
      <w:start w:val="1"/>
      <w:numFmt w:val="decimal"/>
      <w:suff w:val="nothing"/>
      <w:lvlText w:val="（%1）"/>
      <w:lvlJc w:val="left"/>
    </w:lvl>
  </w:abstractNum>
  <w:abstractNum w:abstractNumId="2">
    <w:nsid w:val="C75BD133"/>
    <w:multiLevelType w:val="singleLevel"/>
    <w:tmpl w:val="C75BD133"/>
    <w:lvl w:ilvl="0" w:tentative="0">
      <w:start w:val="1"/>
      <w:numFmt w:val="decimal"/>
      <w:suff w:val="space"/>
      <w:lvlText w:val="%1."/>
      <w:lvlJc w:val="left"/>
    </w:lvl>
  </w:abstractNum>
  <w:abstractNum w:abstractNumId="3">
    <w:nsid w:val="D12F9177"/>
    <w:multiLevelType w:val="singleLevel"/>
    <w:tmpl w:val="D12F9177"/>
    <w:lvl w:ilvl="0" w:tentative="0">
      <w:start w:val="1"/>
      <w:numFmt w:val="decimal"/>
      <w:suff w:val="nothing"/>
      <w:lvlText w:val="%1、"/>
      <w:lvlJc w:val="left"/>
    </w:lvl>
  </w:abstractNum>
  <w:abstractNum w:abstractNumId="4">
    <w:nsid w:val="D86A122D"/>
    <w:multiLevelType w:val="singleLevel"/>
    <w:tmpl w:val="D86A122D"/>
    <w:lvl w:ilvl="0" w:tentative="0">
      <w:start w:val="1"/>
      <w:numFmt w:val="decimal"/>
      <w:suff w:val="nothing"/>
      <w:lvlText w:val="%1、"/>
      <w:lvlJc w:val="left"/>
    </w:lvl>
  </w:abstractNum>
  <w:abstractNum w:abstractNumId="5">
    <w:nsid w:val="0B016A07"/>
    <w:multiLevelType w:val="multilevel"/>
    <w:tmpl w:val="0B016A07"/>
    <w:lvl w:ilvl="0" w:tentative="0">
      <w:start w:val="1"/>
      <w:numFmt w:val="decimal"/>
      <w:lvlText w:val="%1."/>
      <w:lvlJc w:val="left"/>
      <w:pPr>
        <w:tabs>
          <w:tab w:val="left" w:pos="780"/>
        </w:tabs>
        <w:ind w:left="782" w:hanging="420"/>
      </w:pPr>
    </w:lvl>
    <w:lvl w:ilvl="1" w:tentative="0">
      <w:start w:val="2"/>
      <w:numFmt w:val="japaneseCounting"/>
      <w:lvlText w:val="%2、"/>
      <w:lvlJc w:val="left"/>
      <w:pPr>
        <w:tabs>
          <w:tab w:val="left" w:pos="1215"/>
        </w:tabs>
        <w:ind w:left="1215" w:hanging="435"/>
      </w:pPr>
      <w:rPr>
        <w:rFonts w:hint="default"/>
        <w:color w:val="auto"/>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C7C2054"/>
    <w:multiLevelType w:val="multilevel"/>
    <w:tmpl w:val="0C7C2054"/>
    <w:lvl w:ilvl="0" w:tentative="0">
      <w:start w:val="1"/>
      <w:numFmt w:val="decimal"/>
      <w:lvlText w:val="%1."/>
      <w:lvlJc w:val="left"/>
      <w:pPr>
        <w:tabs>
          <w:tab w:val="left" w:pos="420"/>
        </w:tabs>
        <w:ind w:left="420" w:hanging="420"/>
      </w:pPr>
    </w:lvl>
    <w:lvl w:ilvl="1" w:tentative="0">
      <w:start w:val="1"/>
      <w:numFmt w:val="decimalEnclosedCircle"/>
      <w:lvlText w:val="%2"/>
      <w:lvlJc w:val="left"/>
      <w:pPr>
        <w:tabs>
          <w:tab w:val="left" w:pos="283"/>
        </w:tabs>
        <w:ind w:left="283" w:hanging="283"/>
      </w:pPr>
      <w:rPr>
        <w:rFonts w:ascii="Times New Roman" w:hAnsi="Times New Roman" w:eastAsia="Times New Roman" w:cs="Times New Roman"/>
        <w:b w:val="0"/>
        <w:bCs w:val="0"/>
        <w:i w:val="0"/>
        <w:iCs w:val="0"/>
        <w:caps w:val="0"/>
        <w:smallCaps w:val="0"/>
        <w:strike w:val="0"/>
        <w:dstrike w:val="0"/>
        <w:color w:val="auto"/>
        <w:spacing w:val="0"/>
        <w:w w:val="100"/>
        <w:kern w:val="2"/>
        <w:position w:val="0"/>
        <w:sz w:val="21"/>
        <w:szCs w:val="21"/>
        <w:u w:val="none"/>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7">
    <w:nsid w:val="189F30A7"/>
    <w:multiLevelType w:val="singleLevel"/>
    <w:tmpl w:val="189F30A7"/>
    <w:lvl w:ilvl="0" w:tentative="0">
      <w:start w:val="3"/>
      <w:numFmt w:val="decimal"/>
      <w:suff w:val="space"/>
      <w:lvlText w:val="%1."/>
      <w:lvlJc w:val="left"/>
    </w:lvl>
  </w:abstractNum>
  <w:abstractNum w:abstractNumId="8">
    <w:nsid w:val="25AC778E"/>
    <w:multiLevelType w:val="multilevel"/>
    <w:tmpl w:val="25AC778E"/>
    <w:lvl w:ilvl="0" w:tentative="0">
      <w:start w:val="1"/>
      <w:numFmt w:val="japaneseCounting"/>
      <w:lvlText w:val="%1、"/>
      <w:lvlJc w:val="left"/>
      <w:pPr>
        <w:tabs>
          <w:tab w:val="left" w:pos="420"/>
        </w:tabs>
        <w:ind w:left="420" w:hanging="420"/>
      </w:pPr>
      <w:rPr>
        <w:rFonts w:ascii="宋体" w:hAnsi="宋体" w:eastAsia="宋体" w:cs="Courier New"/>
      </w:rPr>
    </w:lvl>
    <w:lvl w:ilvl="1" w:tentative="0">
      <w:start w:val="1"/>
      <w:numFmt w:val="decimal"/>
      <w:lvlText w:val="%2、"/>
      <w:lvlJc w:val="left"/>
      <w:pPr>
        <w:tabs>
          <w:tab w:val="left" w:pos="780"/>
        </w:tabs>
        <w:ind w:left="780" w:hanging="36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4501719F"/>
    <w:multiLevelType w:val="multilevel"/>
    <w:tmpl w:val="4501719F"/>
    <w:lvl w:ilvl="0" w:tentative="0">
      <w:start w:val="1"/>
      <w:numFmt w:val="decimal"/>
      <w:lvlText w:val="%1."/>
      <w:lvlJc w:val="left"/>
      <w:pPr>
        <w:tabs>
          <w:tab w:val="left" w:pos="420"/>
        </w:tabs>
        <w:ind w:left="420" w:hanging="420"/>
      </w:pPr>
      <w:rPr>
        <w:rFonts w:hint="default"/>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28D26C3"/>
    <w:multiLevelType w:val="multilevel"/>
    <w:tmpl w:val="528D26C3"/>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20"/>
        </w:tabs>
        <w:ind w:left="1620" w:hanging="360"/>
      </w:pPr>
      <w:rPr>
        <w:rFonts w:hint="default"/>
      </w:rPr>
    </w:lvl>
    <w:lvl w:ilvl="4" w:tentative="0">
      <w:start w:val="4"/>
      <w:numFmt w:val="decimal"/>
      <w:lvlText w:val="%5、"/>
      <w:lvlJc w:val="left"/>
      <w:pPr>
        <w:tabs>
          <w:tab w:val="left" w:pos="2040"/>
        </w:tabs>
        <w:ind w:left="2040" w:hanging="360"/>
      </w:pPr>
      <w:rPr>
        <w:rFonts w:hint="eastAsia"/>
      </w:rPr>
    </w:lvl>
    <w:lvl w:ilvl="5" w:tentative="0">
      <w:start w:val="2"/>
      <w:numFmt w:val="japaneseCounting"/>
      <w:lvlText w:val="%6）"/>
      <w:lvlJc w:val="left"/>
      <w:pPr>
        <w:tabs>
          <w:tab w:val="left" w:pos="2520"/>
        </w:tabs>
        <w:ind w:left="2520" w:hanging="420"/>
      </w:pPr>
      <w:rPr>
        <w:rFonts w:hint="default"/>
        <w:color w:val="auto"/>
      </w:rPr>
    </w:lvl>
    <w:lvl w:ilvl="6" w:tentative="0">
      <w:start w:val="2"/>
      <w:numFmt w:val="japaneseCounting"/>
      <w:lvlText w:val="（%7）"/>
      <w:lvlJc w:val="left"/>
      <w:pPr>
        <w:tabs>
          <w:tab w:val="left" w:pos="3240"/>
        </w:tabs>
        <w:ind w:left="3240" w:hanging="720"/>
      </w:pPr>
      <w:rPr>
        <w:rFonts w:hint="default"/>
        <w:color w:val="auto"/>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84C286D"/>
    <w:multiLevelType w:val="multilevel"/>
    <w:tmpl w:val="584C286D"/>
    <w:lvl w:ilvl="0" w:tentative="0">
      <w:start w:val="1"/>
      <w:numFmt w:val="decimal"/>
      <w:lvlText w:val="1.%1"/>
      <w:lvlJc w:val="left"/>
      <w:pPr>
        <w:tabs>
          <w:tab w:val="left" w:pos="780"/>
        </w:tabs>
        <w:ind w:left="78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A432E29"/>
    <w:multiLevelType w:val="multilevel"/>
    <w:tmpl w:val="5A432E29"/>
    <w:lvl w:ilvl="0" w:tentative="0">
      <w:start w:val="1"/>
      <w:numFmt w:val="decimal"/>
      <w:lvlText w:val="%1."/>
      <w:lvlJc w:val="left"/>
      <w:pPr>
        <w:tabs>
          <w:tab w:val="left" w:pos="780"/>
        </w:tabs>
        <w:ind w:left="780" w:hanging="420"/>
      </w:pPr>
    </w:lvl>
    <w:lvl w:ilvl="1" w:tentative="0">
      <w:start w:val="2"/>
      <w:numFmt w:val="japaneseCounting"/>
      <w:lvlText w:val="%2、"/>
      <w:lvlJc w:val="left"/>
      <w:pPr>
        <w:tabs>
          <w:tab w:val="left" w:pos="1215"/>
        </w:tabs>
        <w:ind w:left="1215" w:hanging="435"/>
      </w:pPr>
      <w:rPr>
        <w:rFonts w:hint="default"/>
        <w:color w:val="auto"/>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3">
    <w:nsid w:val="5A432E43"/>
    <w:multiLevelType w:val="multilevel"/>
    <w:tmpl w:val="5A432E43"/>
    <w:lvl w:ilvl="0" w:tentative="0">
      <w:start w:val="1"/>
      <w:numFmt w:val="decimal"/>
      <w:lvlText w:val="%1."/>
      <w:lvlJc w:val="left"/>
      <w:pPr>
        <w:tabs>
          <w:tab w:val="left" w:pos="780"/>
        </w:tabs>
        <w:ind w:left="782" w:hanging="420"/>
      </w:pPr>
    </w:lvl>
    <w:lvl w:ilvl="1" w:tentative="0">
      <w:start w:val="2"/>
      <w:numFmt w:val="japaneseCounting"/>
      <w:lvlText w:val="%2、"/>
      <w:lvlJc w:val="left"/>
      <w:pPr>
        <w:tabs>
          <w:tab w:val="left" w:pos="1215"/>
        </w:tabs>
        <w:ind w:left="1217" w:hanging="435"/>
      </w:pPr>
      <w:rPr>
        <w:rFonts w:hint="default"/>
        <w:color w:val="auto"/>
      </w:rPr>
    </w:lvl>
    <w:lvl w:ilvl="2" w:tentative="0">
      <w:start w:val="1"/>
      <w:numFmt w:val="lowerRoman"/>
      <w:lvlText w:val="%3."/>
      <w:lvlJc w:val="right"/>
      <w:pPr>
        <w:tabs>
          <w:tab w:val="left" w:pos="1620"/>
        </w:tabs>
        <w:ind w:left="1622" w:hanging="420"/>
      </w:pPr>
    </w:lvl>
    <w:lvl w:ilvl="3" w:tentative="0">
      <w:start w:val="1"/>
      <w:numFmt w:val="decimal"/>
      <w:lvlText w:val="%4."/>
      <w:lvlJc w:val="left"/>
      <w:pPr>
        <w:tabs>
          <w:tab w:val="left" w:pos="2040"/>
        </w:tabs>
        <w:ind w:left="2042" w:hanging="420"/>
      </w:pPr>
    </w:lvl>
    <w:lvl w:ilvl="4" w:tentative="0">
      <w:start w:val="1"/>
      <w:numFmt w:val="lowerLetter"/>
      <w:lvlText w:val="%5)"/>
      <w:lvlJc w:val="left"/>
      <w:pPr>
        <w:tabs>
          <w:tab w:val="left" w:pos="2460"/>
        </w:tabs>
        <w:ind w:left="2462" w:hanging="420"/>
      </w:pPr>
    </w:lvl>
    <w:lvl w:ilvl="5" w:tentative="0">
      <w:start w:val="1"/>
      <w:numFmt w:val="lowerRoman"/>
      <w:lvlText w:val="%6."/>
      <w:lvlJc w:val="right"/>
      <w:pPr>
        <w:tabs>
          <w:tab w:val="left" w:pos="2880"/>
        </w:tabs>
        <w:ind w:left="2882" w:hanging="420"/>
      </w:pPr>
    </w:lvl>
    <w:lvl w:ilvl="6" w:tentative="0">
      <w:start w:val="1"/>
      <w:numFmt w:val="decimal"/>
      <w:lvlText w:val="%7."/>
      <w:lvlJc w:val="left"/>
      <w:pPr>
        <w:tabs>
          <w:tab w:val="left" w:pos="3300"/>
        </w:tabs>
        <w:ind w:left="3302" w:hanging="420"/>
      </w:pPr>
    </w:lvl>
    <w:lvl w:ilvl="7" w:tentative="0">
      <w:start w:val="1"/>
      <w:numFmt w:val="lowerLetter"/>
      <w:lvlText w:val="%8)"/>
      <w:lvlJc w:val="left"/>
      <w:pPr>
        <w:tabs>
          <w:tab w:val="left" w:pos="3720"/>
        </w:tabs>
        <w:ind w:left="3722" w:hanging="420"/>
      </w:pPr>
    </w:lvl>
    <w:lvl w:ilvl="8" w:tentative="0">
      <w:start w:val="1"/>
      <w:numFmt w:val="lowerRoman"/>
      <w:lvlText w:val="%9."/>
      <w:lvlJc w:val="right"/>
      <w:pPr>
        <w:tabs>
          <w:tab w:val="left" w:pos="4140"/>
        </w:tabs>
        <w:ind w:left="4142" w:hanging="420"/>
      </w:pPr>
    </w:lvl>
  </w:abstractNum>
  <w:abstractNum w:abstractNumId="14">
    <w:nsid w:val="5A432E79"/>
    <w:multiLevelType w:val="multilevel"/>
    <w:tmpl w:val="5A432E79"/>
    <w:lvl w:ilvl="0" w:tentative="0">
      <w:start w:val="1"/>
      <w:numFmt w:val="decimal"/>
      <w:lvlText w:val="%1."/>
      <w:lvlJc w:val="left"/>
      <w:pPr>
        <w:tabs>
          <w:tab w:val="left" w:pos="780"/>
        </w:tabs>
        <w:ind w:left="782" w:hanging="420"/>
      </w:pPr>
    </w:lvl>
    <w:lvl w:ilvl="1" w:tentative="0">
      <w:start w:val="2"/>
      <w:numFmt w:val="japaneseCounting"/>
      <w:lvlText w:val="%2、"/>
      <w:lvlJc w:val="left"/>
      <w:pPr>
        <w:tabs>
          <w:tab w:val="left" w:pos="1215"/>
        </w:tabs>
        <w:ind w:left="1217" w:hanging="435"/>
      </w:pPr>
      <w:rPr>
        <w:rFonts w:hint="default"/>
        <w:color w:val="auto"/>
      </w:rPr>
    </w:lvl>
    <w:lvl w:ilvl="2" w:tentative="0">
      <w:start w:val="1"/>
      <w:numFmt w:val="lowerRoman"/>
      <w:lvlText w:val="%3."/>
      <w:lvlJc w:val="right"/>
      <w:pPr>
        <w:tabs>
          <w:tab w:val="left" w:pos="1620"/>
        </w:tabs>
        <w:ind w:left="1622" w:hanging="420"/>
      </w:pPr>
    </w:lvl>
    <w:lvl w:ilvl="3" w:tentative="0">
      <w:start w:val="1"/>
      <w:numFmt w:val="decimal"/>
      <w:lvlText w:val="%4."/>
      <w:lvlJc w:val="left"/>
      <w:pPr>
        <w:tabs>
          <w:tab w:val="left" w:pos="2040"/>
        </w:tabs>
        <w:ind w:left="2042" w:hanging="420"/>
      </w:pPr>
    </w:lvl>
    <w:lvl w:ilvl="4" w:tentative="0">
      <w:start w:val="1"/>
      <w:numFmt w:val="lowerLetter"/>
      <w:lvlText w:val="%5)"/>
      <w:lvlJc w:val="left"/>
      <w:pPr>
        <w:tabs>
          <w:tab w:val="left" w:pos="2460"/>
        </w:tabs>
        <w:ind w:left="2462" w:hanging="420"/>
      </w:pPr>
    </w:lvl>
    <w:lvl w:ilvl="5" w:tentative="0">
      <w:start w:val="1"/>
      <w:numFmt w:val="lowerRoman"/>
      <w:lvlText w:val="%6."/>
      <w:lvlJc w:val="right"/>
      <w:pPr>
        <w:tabs>
          <w:tab w:val="left" w:pos="2880"/>
        </w:tabs>
        <w:ind w:left="2882" w:hanging="420"/>
      </w:pPr>
    </w:lvl>
    <w:lvl w:ilvl="6" w:tentative="0">
      <w:start w:val="1"/>
      <w:numFmt w:val="decimal"/>
      <w:lvlText w:val="%7."/>
      <w:lvlJc w:val="left"/>
      <w:pPr>
        <w:tabs>
          <w:tab w:val="left" w:pos="3300"/>
        </w:tabs>
        <w:ind w:left="3302" w:hanging="420"/>
      </w:pPr>
    </w:lvl>
    <w:lvl w:ilvl="7" w:tentative="0">
      <w:start w:val="1"/>
      <w:numFmt w:val="lowerLetter"/>
      <w:lvlText w:val="%8)"/>
      <w:lvlJc w:val="left"/>
      <w:pPr>
        <w:tabs>
          <w:tab w:val="left" w:pos="3720"/>
        </w:tabs>
        <w:ind w:left="3722" w:hanging="420"/>
      </w:pPr>
    </w:lvl>
    <w:lvl w:ilvl="8" w:tentative="0">
      <w:start w:val="1"/>
      <w:numFmt w:val="lowerRoman"/>
      <w:lvlText w:val="%9."/>
      <w:lvlJc w:val="right"/>
      <w:pPr>
        <w:tabs>
          <w:tab w:val="left" w:pos="4140"/>
        </w:tabs>
        <w:ind w:left="4142" w:hanging="420"/>
      </w:pPr>
    </w:lvl>
  </w:abstractNum>
  <w:abstractNum w:abstractNumId="15">
    <w:nsid w:val="5A432E98"/>
    <w:multiLevelType w:val="multilevel"/>
    <w:tmpl w:val="5A432E98"/>
    <w:lvl w:ilvl="0" w:tentative="0">
      <w:start w:val="1"/>
      <w:numFmt w:val="decimal"/>
      <w:lvlText w:val="%1."/>
      <w:lvlJc w:val="left"/>
      <w:pPr>
        <w:tabs>
          <w:tab w:val="left" w:pos="780"/>
        </w:tabs>
        <w:ind w:left="782" w:hanging="420"/>
      </w:pPr>
    </w:lvl>
    <w:lvl w:ilvl="1" w:tentative="0">
      <w:start w:val="2"/>
      <w:numFmt w:val="japaneseCounting"/>
      <w:lvlText w:val="%2、"/>
      <w:lvlJc w:val="left"/>
      <w:pPr>
        <w:tabs>
          <w:tab w:val="left" w:pos="1215"/>
        </w:tabs>
        <w:ind w:left="1215" w:hanging="435"/>
      </w:pPr>
      <w:rPr>
        <w:rFonts w:hint="default"/>
        <w:color w:val="auto"/>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6">
    <w:nsid w:val="5A432EEC"/>
    <w:multiLevelType w:val="multilevel"/>
    <w:tmpl w:val="5A432EEC"/>
    <w:lvl w:ilvl="0" w:tentative="0">
      <w:start w:val="1"/>
      <w:numFmt w:val="decimal"/>
      <w:lvlText w:val="%1."/>
      <w:lvlJc w:val="left"/>
      <w:pPr>
        <w:tabs>
          <w:tab w:val="left" w:pos="780"/>
        </w:tabs>
        <w:ind w:left="783" w:hanging="420"/>
      </w:pPr>
    </w:lvl>
    <w:lvl w:ilvl="1" w:tentative="0">
      <w:start w:val="2"/>
      <w:numFmt w:val="japaneseCounting"/>
      <w:lvlText w:val="%2、"/>
      <w:lvlJc w:val="left"/>
      <w:pPr>
        <w:tabs>
          <w:tab w:val="left" w:pos="1215"/>
        </w:tabs>
        <w:ind w:left="1215" w:hanging="435"/>
      </w:pPr>
      <w:rPr>
        <w:rFonts w:hint="default"/>
        <w:color w:val="auto"/>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7">
    <w:nsid w:val="5CA278D1"/>
    <w:multiLevelType w:val="multilevel"/>
    <w:tmpl w:val="5CA278D1"/>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7573A08"/>
    <w:multiLevelType w:val="multilevel"/>
    <w:tmpl w:val="67573A08"/>
    <w:lvl w:ilvl="0" w:tentative="0">
      <w:start w:val="1"/>
      <w:numFmt w:val="chineseCountingThousand"/>
      <w:lvlText w:val="(%1)"/>
      <w:lvlJc w:val="left"/>
      <w:pPr>
        <w:tabs>
          <w:tab w:val="left" w:pos="630"/>
        </w:tabs>
        <w:ind w:left="630" w:hanging="420"/>
      </w:pPr>
      <w:rPr>
        <w:b w:val="0"/>
        <w:color w:val="00000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99E4BF1"/>
    <w:multiLevelType w:val="singleLevel"/>
    <w:tmpl w:val="799E4BF1"/>
    <w:lvl w:ilvl="0" w:tentative="0">
      <w:start w:val="2"/>
      <w:numFmt w:val="decimal"/>
      <w:suff w:val="nothing"/>
      <w:lvlText w:val="（%1）"/>
      <w:lvlJc w:val="left"/>
    </w:lvl>
  </w:abstractNum>
  <w:num w:numId="1">
    <w:abstractNumId w:val="9"/>
  </w:num>
  <w:num w:numId="2">
    <w:abstractNumId w:val="8"/>
  </w:num>
  <w:num w:numId="3">
    <w:abstractNumId w:val="3"/>
  </w:num>
  <w:num w:numId="4">
    <w:abstractNumId w:val="4"/>
  </w:num>
  <w:num w:numId="5">
    <w:abstractNumId w:val="19"/>
  </w:num>
  <w:num w:numId="6">
    <w:abstractNumId w:val="5"/>
  </w:num>
  <w:num w:numId="7">
    <w:abstractNumId w:val="16"/>
  </w:num>
  <w:num w:numId="8">
    <w:abstractNumId w:val="15"/>
  </w:num>
  <w:num w:numId="9">
    <w:abstractNumId w:val="17"/>
  </w:num>
  <w:num w:numId="10">
    <w:abstractNumId w:val="18"/>
  </w:num>
  <w:num w:numId="11">
    <w:abstractNumId w:val="6"/>
  </w:num>
  <w:num w:numId="12">
    <w:abstractNumId w:val="11"/>
  </w:num>
  <w:num w:numId="13">
    <w:abstractNumId w:val="14"/>
  </w:num>
  <w:num w:numId="14">
    <w:abstractNumId w:val="13"/>
  </w:num>
  <w:num w:numId="15">
    <w:abstractNumId w:val="12"/>
  </w:num>
  <w:num w:numId="16">
    <w:abstractNumId w:val="10"/>
  </w:num>
  <w:num w:numId="17">
    <w:abstractNumId w:val="1"/>
  </w:num>
  <w:num w:numId="18">
    <w:abstractNumId w:val="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ZmJmNjdmOTE3MTAxZDUyMDcyMDY5MDFhNzFiNDkifQ=="/>
  </w:docVars>
  <w:rsids>
    <w:rsidRoot w:val="3A320478"/>
    <w:rsid w:val="072412FC"/>
    <w:rsid w:val="0C554079"/>
    <w:rsid w:val="10814C69"/>
    <w:rsid w:val="12134D0F"/>
    <w:rsid w:val="1359629D"/>
    <w:rsid w:val="1B027E29"/>
    <w:rsid w:val="1DB26AD5"/>
    <w:rsid w:val="2527238F"/>
    <w:rsid w:val="2CE973E1"/>
    <w:rsid w:val="2CFE05F7"/>
    <w:rsid w:val="31235013"/>
    <w:rsid w:val="34E34FBF"/>
    <w:rsid w:val="3A320478"/>
    <w:rsid w:val="3C833710"/>
    <w:rsid w:val="41506CFB"/>
    <w:rsid w:val="4B4F62C0"/>
    <w:rsid w:val="554706E8"/>
    <w:rsid w:val="5B5C26E6"/>
    <w:rsid w:val="5DF4596E"/>
    <w:rsid w:val="61F61EC9"/>
    <w:rsid w:val="74BB0B57"/>
    <w:rsid w:val="7CC57F87"/>
    <w:rsid w:val="7EFB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978" w:right="2086"/>
      <w:jc w:val="center"/>
      <w:outlineLvl w:val="1"/>
    </w:pPr>
    <w:rPr>
      <w:rFonts w:ascii="宋体" w:hAnsi="宋体" w:eastAsia="宋体" w:cs="宋体"/>
      <w:b/>
      <w:bCs/>
      <w:sz w:val="32"/>
      <w:szCs w:val="32"/>
      <w:lang w:val="zh-CN" w:eastAsia="zh-CN" w:bidi="zh-CN"/>
    </w:rPr>
  </w:style>
  <w:style w:type="paragraph" w:styleId="3">
    <w:name w:val="heading 3"/>
    <w:basedOn w:val="1"/>
    <w:next w:val="1"/>
    <w:qFormat/>
    <w:uiPriority w:val="1"/>
    <w:pPr>
      <w:spacing w:before="48"/>
      <w:ind w:left="431"/>
      <w:outlineLvl w:val="3"/>
    </w:pPr>
    <w:rPr>
      <w:rFonts w:ascii="宋体" w:hAnsi="宋体" w:eastAsia="宋体" w:cs="宋体"/>
      <w:b/>
      <w:bCs/>
      <w:sz w:val="18"/>
      <w:szCs w:val="18"/>
      <w:lang w:val="zh-CN" w:eastAsia="zh-CN" w:bidi="zh-CN"/>
    </w:rPr>
  </w:style>
  <w:style w:type="paragraph" w:styleId="4">
    <w:name w:val="heading 4"/>
    <w:basedOn w:val="1"/>
    <w:next w:val="1"/>
    <w:qFormat/>
    <w:uiPriority w:val="1"/>
    <w:pPr>
      <w:spacing w:before="66"/>
      <w:ind w:left="106"/>
      <w:outlineLvl w:val="4"/>
    </w:pPr>
    <w:rPr>
      <w:rFonts w:ascii="宋体" w:hAnsi="宋体" w:eastAsia="宋体" w:cs="宋体"/>
      <w:b/>
      <w:bCs/>
      <w:sz w:val="17"/>
      <w:szCs w:val="17"/>
      <w:lang w:val="zh-CN" w:eastAsia="zh-CN" w:bidi="zh-CN"/>
    </w:rPr>
  </w:style>
  <w:style w:type="paragraph" w:styleId="5">
    <w:name w:val="heading 5"/>
    <w:basedOn w:val="1"/>
    <w:next w:val="1"/>
    <w:qFormat/>
    <w:uiPriority w:val="1"/>
    <w:pPr>
      <w:ind w:left="286" w:hanging="176"/>
      <w:outlineLvl w:val="5"/>
    </w:pPr>
    <w:rPr>
      <w:rFonts w:ascii="宋体" w:hAnsi="宋体" w:eastAsia="宋体" w:cs="宋体"/>
      <w:b/>
      <w:bCs/>
      <w:sz w:val="16"/>
      <w:szCs w:val="16"/>
      <w:lang w:val="zh-CN" w:eastAsia="zh-CN" w:bidi="zh-CN"/>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kern w:val="0"/>
      <w:sz w:val="20"/>
      <w:szCs w:val="21"/>
    </w:rPr>
  </w:style>
  <w:style w:type="paragraph" w:styleId="7">
    <w:name w:val="annotation text"/>
    <w:basedOn w:val="1"/>
    <w:qFormat/>
    <w:uiPriority w:val="0"/>
    <w:pPr>
      <w:jc w:val="left"/>
    </w:pPr>
  </w:style>
  <w:style w:type="paragraph" w:styleId="8">
    <w:name w:val="Body Text"/>
    <w:basedOn w:val="1"/>
    <w:next w:val="1"/>
    <w:qFormat/>
    <w:uiPriority w:val="1"/>
    <w:rPr>
      <w:rFonts w:ascii="宋体" w:hAnsi="宋体" w:eastAsia="宋体" w:cs="宋体"/>
      <w:sz w:val="16"/>
      <w:szCs w:val="16"/>
      <w:lang w:val="zh-CN" w:eastAsia="zh-CN" w:bidi="zh-CN"/>
    </w:rPr>
  </w:style>
  <w:style w:type="paragraph" w:styleId="9">
    <w:name w:val="Body Text Indent"/>
    <w:basedOn w:val="1"/>
    <w:next w:val="10"/>
    <w:qFormat/>
    <w:uiPriority w:val="0"/>
    <w:pPr>
      <w:autoSpaceDE w:val="0"/>
      <w:autoSpaceDN w:val="0"/>
      <w:adjustRightInd w:val="0"/>
      <w:spacing w:line="480" w:lineRule="exact"/>
      <w:ind w:left="850" w:hanging="249"/>
      <w:textAlignment w:val="baseline"/>
    </w:pPr>
    <w:rPr>
      <w:rFonts w:ascii="仿宋_GB2312" w:eastAsia="仿宋_GB2312"/>
      <w:sz w:val="28"/>
    </w:rPr>
  </w:style>
  <w:style w:type="paragraph" w:styleId="10">
    <w:name w:val="envelope return"/>
    <w:basedOn w:val="1"/>
    <w:qFormat/>
    <w:uiPriority w:val="0"/>
    <w:pPr>
      <w:adjustRightInd w:val="0"/>
      <w:snapToGrid w:val="0"/>
      <w:spacing w:line="420" w:lineRule="atLeast"/>
      <w:ind w:firstLine="454"/>
      <w:textAlignment w:val="baseline"/>
    </w:pPr>
    <w:rPr>
      <w:rFonts w:ascii="Arial" w:hAnsi="Arial" w:cs="Arial"/>
    </w:rPr>
  </w:style>
  <w:style w:type="paragraph" w:styleId="11">
    <w:name w:val="Plain Text"/>
    <w:basedOn w:val="1"/>
    <w:next w:val="1"/>
    <w:qFormat/>
    <w:uiPriority w:val="0"/>
    <w:rPr>
      <w:rFonts w:ascii="宋体" w:hAnsi="Courier New"/>
      <w:kern w:val="0"/>
      <w:sz w:val="20"/>
      <w:szCs w:val="21"/>
    </w:rPr>
  </w:style>
  <w:style w:type="paragraph" w:styleId="12">
    <w:name w:val="footer"/>
    <w:basedOn w:val="1"/>
    <w:unhideWhenUsed/>
    <w:qFormat/>
    <w:uiPriority w:val="0"/>
    <w:pPr>
      <w:tabs>
        <w:tab w:val="center" w:pos="4153"/>
        <w:tab w:val="right" w:pos="8306"/>
      </w:tabs>
      <w:snapToGrid w:val="0"/>
      <w:jc w:val="left"/>
    </w:pPr>
    <w:rPr>
      <w:kern w:val="0"/>
      <w:sz w:val="18"/>
      <w:szCs w:val="18"/>
    </w:rPr>
  </w:style>
  <w:style w:type="paragraph" w:styleId="13">
    <w:name w:val="Body Text First Indent 2"/>
    <w:basedOn w:val="9"/>
    <w:qFormat/>
    <w:uiPriority w:val="0"/>
    <w:pPr>
      <w:autoSpaceDE/>
      <w:autoSpaceDN/>
      <w:adjustRightInd/>
      <w:snapToGrid w:val="0"/>
      <w:spacing w:after="120" w:line="360" w:lineRule="auto"/>
      <w:ind w:left="420" w:firstLine="210"/>
      <w:textAlignment w:val="auto"/>
    </w:pPr>
    <w:rPr>
      <w:rFonts w:ascii="宋体"/>
      <w:kern w:val="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表格文字"/>
    <w:basedOn w:val="1"/>
    <w:next w:val="8"/>
    <w:qFormat/>
    <w:uiPriority w:val="99"/>
    <w:pPr>
      <w:snapToGrid w:val="0"/>
      <w:spacing w:before="120"/>
    </w:pPr>
    <w:rPr>
      <w:szCs w:val="20"/>
    </w:rPr>
  </w:style>
  <w:style w:type="paragraph" w:styleId="18">
    <w:name w:val="List Paragraph"/>
    <w:basedOn w:val="1"/>
    <w:qFormat/>
    <w:uiPriority w:val="1"/>
    <w:pPr>
      <w:ind w:left="111" w:firstLine="325"/>
    </w:pPr>
    <w:rPr>
      <w:rFonts w:ascii="宋体" w:hAnsi="宋体" w:eastAsia="宋体" w:cs="宋体"/>
      <w:lang w:val="zh-CN" w:eastAsia="zh-CN" w:bidi="zh-CN"/>
    </w:rPr>
  </w:style>
  <w:style w:type="paragraph" w:customStyle="1" w:styleId="19">
    <w:name w:val="￥正文"/>
    <w:basedOn w:val="1"/>
    <w:qFormat/>
    <w:uiPriority w:val="0"/>
    <w:pPr>
      <w:spacing w:line="360" w:lineRule="auto"/>
      <w:ind w:firstLine="200" w:firstLineChars="200"/>
    </w:pPr>
    <w:rPr>
      <w:kern w:val="0"/>
      <w:sz w:val="24"/>
      <w:szCs w:val="20"/>
    </w:rPr>
  </w:style>
  <w:style w:type="paragraph" w:customStyle="1" w:styleId="20">
    <w:name w:val="列出段落1"/>
    <w:basedOn w:val="1"/>
    <w:qFormat/>
    <w:uiPriority w:val="34"/>
    <w:pPr>
      <w:ind w:firstLine="420" w:firstLineChars="200"/>
    </w:pPr>
  </w:style>
  <w:style w:type="character" w:customStyle="1" w:styleId="21">
    <w:name w:val="font31"/>
    <w:basedOn w:val="16"/>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32043</Words>
  <Characters>34016</Characters>
  <Lines>0</Lines>
  <Paragraphs>0</Paragraphs>
  <TotalTime>36</TotalTime>
  <ScaleCrop>false</ScaleCrop>
  <LinksUpToDate>false</LinksUpToDate>
  <CharactersWithSpaces>34072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2023-01-05T02:34:00Z</dcterms:created>
  <dc:creator>littleru</dc:creator>
  <cp:lastModifiedBy>伟</cp:lastModifiedBy>
  <cp:lastPrinted>2023-01-06T03:46:00Z</cp:lastPrinted>
  <dcterms:modified xsi:type="dcterms:W3CDTF">2023-01-08T16:11:50Z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00774B9AC82444ACA1F04DC6B713BD68</vt:lpwstr>
  </property>
</Properties>
</file>